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BC2EB" w14:textId="1AF2DBC2" w:rsidR="00F063D8" w:rsidRPr="00692DEB" w:rsidRDefault="00F063D8" w:rsidP="00F063D8">
      <w:pPr>
        <w:pStyle w:val="CRCoverPage"/>
        <w:outlineLvl w:val="0"/>
        <w:rPr>
          <w:b/>
          <w:sz w:val="24"/>
          <w:lang w:val="en-US"/>
        </w:rPr>
      </w:pPr>
      <w:r w:rsidRPr="00755C04">
        <w:rPr>
          <w:sz w:val="24"/>
        </w:rPr>
        <w:t>3GPP TSG RAN WG2 Meeting #11</w:t>
      </w:r>
      <w:r w:rsidR="00387ED1" w:rsidRPr="00755C04">
        <w:rPr>
          <w:sz w:val="24"/>
        </w:rPr>
        <w:t>9</w:t>
      </w:r>
      <w:r w:rsidR="00937A6E" w:rsidRPr="00755C04">
        <w:rPr>
          <w:sz w:val="24"/>
        </w:rPr>
        <w:t>-e</w:t>
      </w:r>
      <w:r w:rsidRPr="00755C04">
        <w:rPr>
          <w:sz w:val="24"/>
        </w:rPr>
        <w:t xml:space="preserve"> </w:t>
      </w:r>
      <w:r w:rsidRPr="00692DEB">
        <w:rPr>
          <w:rFonts w:cs="Arial"/>
          <w:b/>
          <w:sz w:val="24"/>
          <w:lang w:val="en-US"/>
        </w:rPr>
        <w:t xml:space="preserve">                    </w:t>
      </w:r>
      <w:r w:rsidR="00A67CFB">
        <w:rPr>
          <w:rFonts w:cs="Arial"/>
          <w:b/>
          <w:sz w:val="24"/>
          <w:lang w:val="en-US"/>
        </w:rPr>
        <w:tab/>
      </w:r>
      <w:r w:rsidR="001F00CD">
        <w:rPr>
          <w:rFonts w:cs="Arial"/>
          <w:b/>
          <w:sz w:val="24"/>
          <w:lang w:val="en-US"/>
        </w:rPr>
        <w:t xml:space="preserve">    </w:t>
      </w:r>
      <w:r w:rsidR="00BC64B7" w:rsidRPr="00BC64B7">
        <w:rPr>
          <w:rFonts w:cs="Arial"/>
          <w:b/>
          <w:sz w:val="24"/>
          <w:lang w:val="en-US"/>
        </w:rPr>
        <w:t>R2-2208126</w:t>
      </w:r>
      <w:r w:rsidR="00602A06" w:rsidRPr="00602A06">
        <w:rPr>
          <w:rFonts w:cs="Arial"/>
          <w:b/>
          <w:sz w:val="24"/>
          <w:lang w:val="en-US"/>
        </w:rPr>
        <w:t xml:space="preserve"> </w:t>
      </w:r>
      <w:r w:rsidR="00DD3DD8" w:rsidRPr="00755C04">
        <w:rPr>
          <w:rFonts w:cs="Arial"/>
          <w:sz w:val="24"/>
          <w:szCs w:val="24"/>
        </w:rPr>
        <w:t>E-</w:t>
      </w:r>
      <w:r w:rsidR="00E42C8D" w:rsidRPr="00755C04">
        <w:rPr>
          <w:rFonts w:cs="Arial"/>
          <w:sz w:val="24"/>
          <w:szCs w:val="24"/>
        </w:rPr>
        <w:t>meeting</w:t>
      </w:r>
      <w:r w:rsidR="00DD3DD8" w:rsidRPr="00755C04">
        <w:rPr>
          <w:rFonts w:cs="Arial"/>
          <w:sz w:val="24"/>
          <w:szCs w:val="24"/>
        </w:rPr>
        <w:t xml:space="preserve">, </w:t>
      </w:r>
      <w:bookmarkStart w:id="0" w:name="_Hlk95740077"/>
      <w:r w:rsidR="00387ED1" w:rsidRPr="00755C04">
        <w:rPr>
          <w:rFonts w:cs="Arial"/>
          <w:sz w:val="24"/>
          <w:szCs w:val="24"/>
        </w:rPr>
        <w:t>1</w:t>
      </w:r>
      <w:r w:rsidR="000D1798">
        <w:rPr>
          <w:rFonts w:cs="Arial"/>
          <w:sz w:val="24"/>
          <w:szCs w:val="24"/>
        </w:rPr>
        <w:t>7</w:t>
      </w:r>
      <w:r w:rsidR="00387ED1" w:rsidRPr="00755C04">
        <w:rPr>
          <w:rFonts w:cs="Arial"/>
          <w:sz w:val="24"/>
          <w:szCs w:val="24"/>
        </w:rPr>
        <w:t xml:space="preserve"> </w:t>
      </w:r>
      <w:r w:rsidR="00631AE4" w:rsidRPr="00755C04">
        <w:rPr>
          <w:rFonts w:cs="Arial"/>
          <w:sz w:val="24"/>
          <w:szCs w:val="24"/>
        </w:rPr>
        <w:t>– 2</w:t>
      </w:r>
      <w:r w:rsidR="00387ED1" w:rsidRPr="00755C04">
        <w:rPr>
          <w:rFonts w:cs="Arial"/>
          <w:sz w:val="24"/>
          <w:szCs w:val="24"/>
        </w:rPr>
        <w:t>6</w:t>
      </w:r>
      <w:r w:rsidR="00631AE4" w:rsidRPr="00755C04">
        <w:rPr>
          <w:rFonts w:cs="Arial"/>
          <w:sz w:val="24"/>
          <w:szCs w:val="24"/>
        </w:rPr>
        <w:t xml:space="preserve"> </w:t>
      </w:r>
      <w:r w:rsidR="00387ED1" w:rsidRPr="00755C04">
        <w:rPr>
          <w:rFonts w:cs="Arial"/>
          <w:sz w:val="24"/>
          <w:szCs w:val="24"/>
        </w:rPr>
        <w:t>August</w:t>
      </w:r>
      <w:r w:rsidR="00631AE4" w:rsidRPr="00755C04">
        <w:rPr>
          <w:rFonts w:cs="Arial"/>
          <w:sz w:val="24"/>
          <w:szCs w:val="24"/>
        </w:rPr>
        <w:t xml:space="preserve"> 2022</w:t>
      </w:r>
      <w:bookmarkEnd w:id="0"/>
      <w:r w:rsidR="00631AE4" w:rsidRPr="007928D3">
        <w:rPr>
          <w:b/>
          <w:color w:val="D9D9D9" w:themeColor="background1" w:themeShade="D9"/>
          <w:sz w:val="24"/>
          <w:szCs w:val="24"/>
          <w:lang w:val="en-US"/>
        </w:rPr>
        <w:t xml:space="preserve">                             </w:t>
      </w:r>
    </w:p>
    <w:p w14:paraId="29BD8126" w14:textId="77777777" w:rsidR="00596A6B" w:rsidRDefault="00596A6B" w:rsidP="006D3016">
      <w:pPr>
        <w:tabs>
          <w:tab w:val="left" w:pos="1985"/>
        </w:tabs>
        <w:overflowPunct/>
        <w:autoSpaceDE/>
        <w:autoSpaceDN/>
        <w:adjustRightInd/>
        <w:spacing w:after="120"/>
        <w:rPr>
          <w:rFonts w:ascii="Arial" w:eastAsia="MS Mincho" w:hAnsi="Arial" w:cs="Arial"/>
          <w:b/>
          <w:bCs/>
          <w:color w:val="auto"/>
          <w:sz w:val="24"/>
          <w:lang w:eastAsia="en-US"/>
        </w:rPr>
      </w:pPr>
    </w:p>
    <w:p w14:paraId="5B9BF21E" w14:textId="7CB3156E"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940418">
        <w:rPr>
          <w:rFonts w:ascii="Arial" w:eastAsia="MS Mincho" w:hAnsi="Arial" w:cs="Arial"/>
          <w:b/>
          <w:bCs/>
          <w:color w:val="auto"/>
          <w:sz w:val="24"/>
          <w:lang w:eastAsia="en-US"/>
        </w:rPr>
        <w:t>8.2.2</w:t>
      </w:r>
      <w:r w:rsidR="00C3158C" w:rsidRPr="00C3158C">
        <w:rPr>
          <w:rFonts w:ascii="Arial" w:eastAsia="MS Mincho" w:hAnsi="Arial" w:cs="Arial"/>
          <w:b/>
          <w:bCs/>
          <w:color w:val="auto"/>
          <w:sz w:val="24"/>
          <w:lang w:eastAsia="en-US"/>
        </w:rPr>
        <w:t xml:space="preserve">       </w:t>
      </w:r>
    </w:p>
    <w:p w14:paraId="08A44896" w14:textId="77777777" w:rsidR="006D3016" w:rsidRPr="00284C4D" w:rsidRDefault="006D3016" w:rsidP="00C81753">
      <w:pPr>
        <w:tabs>
          <w:tab w:val="left" w:pos="1985"/>
        </w:tabs>
        <w:overflowPunct/>
        <w:autoSpaceDE/>
        <w:adjustRightInd/>
        <w:ind w:left="1985" w:hanging="1985"/>
        <w:rPr>
          <w:rFonts w:ascii="Arial" w:eastAsia="MS Mincho" w:hAnsi="Arial" w:cs="Arial"/>
          <w:b/>
          <w:bCs/>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755C04">
        <w:rPr>
          <w:rFonts w:ascii="Arial" w:eastAsia="MS Mincho" w:hAnsi="Arial" w:cs="Arial"/>
          <w:color w:val="auto"/>
          <w:sz w:val="24"/>
          <w:lang w:eastAsia="en-US"/>
        </w:rPr>
        <w:t>Qualcomm Incorporated</w:t>
      </w:r>
    </w:p>
    <w:p w14:paraId="2181543F" w14:textId="4FEE1B6F" w:rsidR="0081374A" w:rsidRPr="00692DEB" w:rsidRDefault="006D3016" w:rsidP="0081374A">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bookmarkStart w:id="1" w:name="_Hlk106259757"/>
      <w:r w:rsidR="00387ED1" w:rsidRPr="00755C04">
        <w:rPr>
          <w:rFonts w:ascii="Arial" w:eastAsia="Times New Roman" w:hAnsi="Arial" w:cs="Arial"/>
          <w:color w:val="auto"/>
          <w:sz w:val="24"/>
          <w:lang w:eastAsia="en-US"/>
        </w:rPr>
        <w:t>S</w:t>
      </w:r>
      <w:r w:rsidR="005210F8">
        <w:rPr>
          <w:rFonts w:ascii="Arial" w:eastAsia="Times New Roman" w:hAnsi="Arial" w:cs="Arial"/>
          <w:color w:val="auto"/>
          <w:sz w:val="24"/>
          <w:lang w:eastAsia="en-US"/>
        </w:rPr>
        <w:t>tudy of S</w:t>
      </w:r>
      <w:r w:rsidR="00387ED1" w:rsidRPr="00755C04">
        <w:rPr>
          <w:rFonts w:ascii="Arial" w:eastAsia="Times New Roman" w:hAnsi="Arial" w:cs="Arial"/>
          <w:color w:val="auto"/>
          <w:sz w:val="24"/>
          <w:lang w:eastAsia="en-US"/>
        </w:rPr>
        <w:t>idelink Position</w:t>
      </w:r>
      <w:r w:rsidR="00F96401">
        <w:rPr>
          <w:rFonts w:ascii="Arial" w:eastAsia="Times New Roman" w:hAnsi="Arial" w:cs="Arial"/>
          <w:color w:val="auto"/>
          <w:sz w:val="24"/>
          <w:lang w:eastAsia="en-US"/>
        </w:rPr>
        <w:t>ing</w:t>
      </w:r>
      <w:r w:rsidR="00387ED1" w:rsidRPr="00755C04">
        <w:rPr>
          <w:rFonts w:ascii="Arial" w:eastAsia="Times New Roman" w:hAnsi="Arial" w:cs="Arial"/>
          <w:color w:val="auto"/>
          <w:sz w:val="24"/>
          <w:lang w:eastAsia="en-US"/>
        </w:rPr>
        <w:t xml:space="preserve"> </w:t>
      </w:r>
      <w:r w:rsidR="005210F8">
        <w:rPr>
          <w:rFonts w:ascii="Arial" w:eastAsia="Times New Roman" w:hAnsi="Arial" w:cs="Arial"/>
          <w:color w:val="auto"/>
          <w:sz w:val="24"/>
          <w:lang w:eastAsia="en-US"/>
        </w:rPr>
        <w:t>Architecture</w:t>
      </w:r>
      <w:r w:rsidR="00BC371D">
        <w:rPr>
          <w:rFonts w:ascii="Arial" w:eastAsia="Times New Roman" w:hAnsi="Arial" w:cs="Arial"/>
          <w:color w:val="auto"/>
          <w:sz w:val="24"/>
          <w:lang w:eastAsia="en-US"/>
        </w:rPr>
        <w:t>,</w:t>
      </w:r>
      <w:r w:rsidR="005210F8">
        <w:rPr>
          <w:rFonts w:ascii="Arial" w:eastAsia="Times New Roman" w:hAnsi="Arial" w:cs="Arial"/>
          <w:color w:val="auto"/>
          <w:sz w:val="24"/>
          <w:lang w:eastAsia="en-US"/>
        </w:rPr>
        <w:t xml:space="preserve"> </w:t>
      </w:r>
      <w:r w:rsidR="00596A6B" w:rsidRPr="00755C04">
        <w:rPr>
          <w:rFonts w:ascii="Arial" w:eastAsia="Times New Roman" w:hAnsi="Arial" w:cs="Arial"/>
          <w:color w:val="auto"/>
          <w:sz w:val="24"/>
          <w:lang w:eastAsia="en-US"/>
        </w:rPr>
        <w:t xml:space="preserve">Signaling </w:t>
      </w:r>
      <w:bookmarkEnd w:id="1"/>
      <w:r w:rsidR="00BC371D">
        <w:rPr>
          <w:rFonts w:ascii="Arial" w:eastAsia="Times New Roman" w:hAnsi="Arial" w:cs="Arial"/>
          <w:color w:val="auto"/>
          <w:sz w:val="24"/>
          <w:lang w:eastAsia="en-US"/>
        </w:rPr>
        <w:t xml:space="preserve">and </w:t>
      </w:r>
      <w:r w:rsidR="005210F8">
        <w:rPr>
          <w:rFonts w:ascii="Arial" w:eastAsia="Times New Roman" w:hAnsi="Arial" w:cs="Arial"/>
          <w:color w:val="auto"/>
          <w:sz w:val="24"/>
          <w:lang w:eastAsia="en-US"/>
        </w:rPr>
        <w:t>Procedures</w:t>
      </w:r>
      <w:r w:rsidR="00284C4D">
        <w:rPr>
          <w:rFonts w:ascii="Arial" w:eastAsia="Times New Roman" w:hAnsi="Arial" w:cs="Arial"/>
          <w:b/>
          <w:bCs/>
          <w:color w:val="auto"/>
          <w:sz w:val="24"/>
          <w:lang w:eastAsia="en-US"/>
        </w:rPr>
        <w:t xml:space="preserve"> </w:t>
      </w:r>
      <w:r w:rsidR="00124AFA">
        <w:rPr>
          <w:rFonts w:eastAsia="Times New Roman" w:cs="Calibri"/>
          <w:b/>
          <w:bCs/>
        </w:rPr>
        <w:t> </w:t>
      </w:r>
    </w:p>
    <w:p w14:paraId="7989BFBD" w14:textId="13C4D38F" w:rsidR="00427358"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
    <w:p w14:paraId="348DA11C" w14:textId="20C95838" w:rsidR="006D3016"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00755C04" w:rsidRPr="00755C04">
        <w:rPr>
          <w:rFonts w:ascii="Arial" w:eastAsia="Times New Roman" w:hAnsi="Arial" w:cs="Arial"/>
          <w:color w:val="auto"/>
          <w:sz w:val="24"/>
          <w:lang w:eastAsia="en-US"/>
        </w:rPr>
        <w:t>Discussion and Decision</w:t>
      </w:r>
      <w:r w:rsidR="00755C04">
        <w:rPr>
          <w:rFonts w:ascii="Arial" w:eastAsia="Times New Roman" w:hAnsi="Arial" w:cs="Arial"/>
          <w:b/>
          <w:bCs/>
          <w:color w:val="auto"/>
          <w:sz w:val="24"/>
          <w:lang w:eastAsia="en-US"/>
        </w:rPr>
        <w:t xml:space="preserve"> </w:t>
      </w:r>
    </w:p>
    <w:p w14:paraId="55C00A45" w14:textId="77777777" w:rsidR="00F240C0" w:rsidRPr="00692DEB" w:rsidRDefault="00F240C0" w:rsidP="00427358">
      <w:pPr>
        <w:overflowPunct/>
        <w:autoSpaceDE/>
        <w:autoSpaceDN/>
        <w:adjustRightInd/>
        <w:ind w:left="1985" w:hanging="1985"/>
        <w:rPr>
          <w:rFonts w:ascii="Arial" w:eastAsia="Times New Roman" w:hAnsi="Arial" w:cs="Arial"/>
          <w:b/>
          <w:bCs/>
          <w:color w:val="auto"/>
          <w:sz w:val="24"/>
          <w:lang w:eastAsia="en-US"/>
        </w:rPr>
      </w:pPr>
    </w:p>
    <w:p w14:paraId="386A74EE" w14:textId="586FB4B8" w:rsidR="003972AD" w:rsidRPr="00692DEB" w:rsidRDefault="00596A6B" w:rsidP="00A94EB1">
      <w:pPr>
        <w:pStyle w:val="Heading1"/>
        <w:rPr>
          <w:lang w:val="en-US"/>
        </w:rPr>
      </w:pPr>
      <w:r>
        <w:rPr>
          <w:lang w:val="en-US"/>
        </w:rPr>
        <w:t>Introduction</w:t>
      </w:r>
    </w:p>
    <w:p w14:paraId="0258F33E" w14:textId="4B398521" w:rsidR="00AD44FF" w:rsidRPr="00AD44FF" w:rsidRDefault="005B715B" w:rsidP="00E0257C">
      <w:pPr>
        <w:rPr>
          <w:iCs/>
          <w:sz w:val="22"/>
          <w:szCs w:val="22"/>
        </w:rPr>
      </w:pPr>
      <w:r>
        <w:rPr>
          <w:color w:val="auto"/>
          <w:sz w:val="22"/>
          <w:szCs w:val="22"/>
        </w:rPr>
        <w:t>T</w:t>
      </w:r>
      <w:r w:rsidRPr="007245E8">
        <w:rPr>
          <w:iCs/>
          <w:sz w:val="22"/>
          <w:szCs w:val="22"/>
        </w:rPr>
        <w:t>his contribution discuss</w:t>
      </w:r>
      <w:r>
        <w:rPr>
          <w:iCs/>
          <w:sz w:val="22"/>
          <w:szCs w:val="22"/>
        </w:rPr>
        <w:t>es</w:t>
      </w:r>
      <w:r w:rsidRPr="007245E8">
        <w:rPr>
          <w:iCs/>
          <w:sz w:val="22"/>
          <w:szCs w:val="22"/>
        </w:rPr>
        <w:t xml:space="preserve"> </w:t>
      </w:r>
      <w:r>
        <w:rPr>
          <w:iCs/>
          <w:sz w:val="22"/>
          <w:szCs w:val="22"/>
        </w:rPr>
        <w:t xml:space="preserve">architecture, </w:t>
      </w:r>
      <w:r w:rsidR="00177882">
        <w:rPr>
          <w:iCs/>
          <w:sz w:val="22"/>
          <w:szCs w:val="22"/>
        </w:rPr>
        <w:t>functionality,</w:t>
      </w:r>
      <w:r>
        <w:rPr>
          <w:iCs/>
          <w:sz w:val="22"/>
          <w:szCs w:val="22"/>
        </w:rPr>
        <w:t xml:space="preserve"> and procedures </w:t>
      </w:r>
      <w:r w:rsidR="00745E38">
        <w:rPr>
          <w:iCs/>
          <w:sz w:val="22"/>
          <w:szCs w:val="22"/>
        </w:rPr>
        <w:t>for</w:t>
      </w:r>
      <w:r>
        <w:rPr>
          <w:iCs/>
          <w:sz w:val="22"/>
          <w:szCs w:val="22"/>
        </w:rPr>
        <w:t xml:space="preserve"> support </w:t>
      </w:r>
      <w:r w:rsidR="00745E38">
        <w:rPr>
          <w:iCs/>
          <w:sz w:val="22"/>
          <w:szCs w:val="22"/>
        </w:rPr>
        <w:t xml:space="preserve">of </w:t>
      </w:r>
      <w:r>
        <w:rPr>
          <w:color w:val="auto"/>
          <w:sz w:val="22"/>
          <w:szCs w:val="22"/>
        </w:rPr>
        <w:t xml:space="preserve">UE-based and network-based </w:t>
      </w:r>
      <w:r>
        <w:rPr>
          <w:iCs/>
          <w:sz w:val="22"/>
          <w:szCs w:val="22"/>
        </w:rPr>
        <w:t xml:space="preserve">sidelink positioning and ranging to address the requirements in </w:t>
      </w:r>
      <w:r w:rsidR="000A69CA" w:rsidRPr="000A69CA">
        <w:rPr>
          <w:color w:val="auto"/>
          <w:sz w:val="22"/>
          <w:szCs w:val="22"/>
        </w:rPr>
        <w:t>RP-221814</w:t>
      </w:r>
      <w:r w:rsidR="00E36F81">
        <w:rPr>
          <w:color w:val="auto"/>
          <w:sz w:val="22"/>
          <w:szCs w:val="22"/>
        </w:rPr>
        <w:t xml:space="preserve"> </w:t>
      </w:r>
      <w:r w:rsidR="00E36F81" w:rsidRPr="00E36F81">
        <w:rPr>
          <w:i/>
          <w:iCs/>
          <w:color w:val="auto"/>
          <w:sz w:val="22"/>
          <w:szCs w:val="22"/>
        </w:rPr>
        <w:t>Study on expanded and improved NR positioning</w:t>
      </w:r>
      <w:r>
        <w:rPr>
          <w:color w:val="auto"/>
          <w:sz w:val="22"/>
          <w:szCs w:val="22"/>
        </w:rPr>
        <w:t xml:space="preserve"> </w:t>
      </w:r>
      <w:r w:rsidR="00C77B4C">
        <w:rPr>
          <w:color w:val="auto"/>
          <w:sz w:val="22"/>
          <w:szCs w:val="22"/>
        </w:rPr>
        <w:fldChar w:fldCharType="begin"/>
      </w:r>
      <w:r w:rsidR="00C77B4C">
        <w:rPr>
          <w:color w:val="auto"/>
          <w:sz w:val="22"/>
          <w:szCs w:val="22"/>
        </w:rPr>
        <w:instrText xml:space="preserve"> REF _Ref106181707 \r \h </w:instrText>
      </w:r>
      <w:r w:rsidR="00C77B4C">
        <w:rPr>
          <w:color w:val="auto"/>
          <w:sz w:val="22"/>
          <w:szCs w:val="22"/>
        </w:rPr>
      </w:r>
      <w:r w:rsidR="00C77B4C">
        <w:rPr>
          <w:color w:val="auto"/>
          <w:sz w:val="22"/>
          <w:szCs w:val="22"/>
        </w:rPr>
        <w:fldChar w:fldCharType="separate"/>
      </w:r>
      <w:r w:rsidR="000D1798">
        <w:rPr>
          <w:color w:val="auto"/>
          <w:sz w:val="22"/>
          <w:szCs w:val="22"/>
        </w:rPr>
        <w:t>[1]</w:t>
      </w:r>
      <w:r w:rsidR="00C77B4C">
        <w:rPr>
          <w:color w:val="auto"/>
          <w:sz w:val="22"/>
          <w:szCs w:val="22"/>
        </w:rPr>
        <w:fldChar w:fldCharType="end"/>
      </w:r>
      <w:r w:rsidR="00FE7AFD">
        <w:rPr>
          <w:color w:val="auto"/>
          <w:sz w:val="22"/>
          <w:szCs w:val="22"/>
        </w:rPr>
        <w:t xml:space="preserve">. </w:t>
      </w:r>
      <w:r w:rsidR="001861AE">
        <w:rPr>
          <w:color w:val="auto"/>
          <w:sz w:val="22"/>
          <w:szCs w:val="22"/>
        </w:rPr>
        <w:t xml:space="preserve"> </w:t>
      </w:r>
      <w:r w:rsidR="00E41AE5">
        <w:rPr>
          <w:color w:val="auto"/>
          <w:sz w:val="22"/>
          <w:szCs w:val="22"/>
        </w:rPr>
        <w:t>Th</w:t>
      </w:r>
      <w:r w:rsidR="00343D2C">
        <w:rPr>
          <w:color w:val="auto"/>
          <w:sz w:val="22"/>
          <w:szCs w:val="22"/>
        </w:rPr>
        <w:t xml:space="preserve">is </w:t>
      </w:r>
      <w:r w:rsidR="00E41AE5">
        <w:rPr>
          <w:color w:val="auto"/>
          <w:sz w:val="22"/>
          <w:szCs w:val="22"/>
        </w:rPr>
        <w:t xml:space="preserve">contribution </w:t>
      </w:r>
      <w:r w:rsidR="00343D2C">
        <w:rPr>
          <w:color w:val="auto"/>
          <w:sz w:val="22"/>
          <w:szCs w:val="22"/>
        </w:rPr>
        <w:t xml:space="preserve">emphasizes </w:t>
      </w:r>
      <w:r w:rsidR="00F96059">
        <w:rPr>
          <w:color w:val="auto"/>
          <w:sz w:val="22"/>
          <w:szCs w:val="22"/>
        </w:rPr>
        <w:t>protocol aspects of sidelink positioning</w:t>
      </w:r>
      <w:r w:rsidR="00C16AB5">
        <w:rPr>
          <w:color w:val="auto"/>
          <w:sz w:val="22"/>
          <w:szCs w:val="22"/>
        </w:rPr>
        <w:t xml:space="preserve">, </w:t>
      </w:r>
      <w:r w:rsidR="00871E6D">
        <w:rPr>
          <w:color w:val="auto"/>
          <w:sz w:val="22"/>
          <w:szCs w:val="22"/>
        </w:rPr>
        <w:t>recognizing</w:t>
      </w:r>
      <w:r w:rsidR="00C16AB5">
        <w:rPr>
          <w:color w:val="auto"/>
          <w:sz w:val="22"/>
          <w:szCs w:val="22"/>
        </w:rPr>
        <w:t xml:space="preserve"> </w:t>
      </w:r>
      <w:r w:rsidR="00871E6D">
        <w:rPr>
          <w:color w:val="auto"/>
          <w:sz w:val="22"/>
          <w:szCs w:val="22"/>
        </w:rPr>
        <w:t>lower-layer aspects, including positioning reference signals, will be addressed by RAN1</w:t>
      </w:r>
      <w:r w:rsidR="00AC60D6">
        <w:rPr>
          <w:color w:val="auto"/>
          <w:sz w:val="22"/>
          <w:szCs w:val="22"/>
        </w:rPr>
        <w:t xml:space="preserve"> working group. </w:t>
      </w:r>
    </w:p>
    <w:tbl>
      <w:tblPr>
        <w:tblStyle w:val="TableGrid"/>
        <w:tblW w:w="0" w:type="auto"/>
        <w:tblLook w:val="04A0" w:firstRow="1" w:lastRow="0" w:firstColumn="1" w:lastColumn="0" w:noHBand="0" w:noVBand="1"/>
      </w:tblPr>
      <w:tblGrid>
        <w:gridCol w:w="9628"/>
      </w:tblGrid>
      <w:tr w:rsidR="005F0BA4" w14:paraId="11A067F0" w14:textId="77777777" w:rsidTr="005F0BA4">
        <w:tc>
          <w:tcPr>
            <w:tcW w:w="9628" w:type="dxa"/>
          </w:tcPr>
          <w:p w14:paraId="498E74B6" w14:textId="69C359D4" w:rsidR="00AD44FF" w:rsidRDefault="00AD44FF" w:rsidP="00AD44FF">
            <w:pPr>
              <w:spacing w:after="120"/>
              <w:textAlignment w:val="baseline"/>
              <w:rPr>
                <w:rFonts w:ascii="Arial" w:hAnsi="Arial" w:cs="Arial"/>
                <w:bCs/>
              </w:rPr>
            </w:pPr>
            <w:r w:rsidRPr="00AD44FF">
              <w:rPr>
                <w:rFonts w:ascii="Arial" w:hAnsi="Arial" w:cs="Arial"/>
                <w:bCs/>
              </w:rPr>
              <w:t xml:space="preserve">RP-213588 </w:t>
            </w:r>
            <w:r w:rsidRPr="00AD44FF">
              <w:rPr>
                <w:rFonts w:ascii="Arial" w:hAnsi="Arial" w:cs="Arial"/>
                <w:bCs/>
                <w:i/>
                <w:iCs/>
              </w:rPr>
              <w:t>Study on expanded and improved NR positioning</w:t>
            </w:r>
          </w:p>
          <w:p w14:paraId="1B98976D" w14:textId="48679A12" w:rsidR="00FE7AFD" w:rsidRPr="00FE7AFD" w:rsidRDefault="00FE7AFD" w:rsidP="00FE7AFD">
            <w:pPr>
              <w:spacing w:after="0"/>
              <w:textAlignment w:val="baseline"/>
              <w:rPr>
                <w:rFonts w:ascii="Arial" w:hAnsi="Arial" w:cs="Arial"/>
                <w:bCs/>
              </w:rPr>
            </w:pPr>
            <w:r w:rsidRPr="00FE7AFD">
              <w:rPr>
                <w:rFonts w:ascii="Arial" w:hAnsi="Arial" w:cs="Arial"/>
                <w:bCs/>
              </w:rPr>
              <w:t>4.1 Objective of SI or Core part WI or Testing part WI</w:t>
            </w:r>
          </w:p>
          <w:p w14:paraId="6472330B" w14:textId="3E33377C" w:rsidR="00FE7AFD" w:rsidRPr="00016B3D" w:rsidRDefault="00016B3D" w:rsidP="00FE7AFD">
            <w:pPr>
              <w:spacing w:after="0"/>
              <w:textAlignment w:val="baseline"/>
              <w:rPr>
                <w:rFonts w:ascii="Arial" w:hAnsi="Arial" w:cs="Arial"/>
                <w:bCs/>
              </w:rPr>
            </w:pPr>
            <w:r w:rsidRPr="00016B3D">
              <w:rPr>
                <w:rFonts w:ascii="Arial" w:hAnsi="Arial" w:cs="Arial"/>
                <w:bCs/>
                <w:sz w:val="18"/>
                <w:szCs w:val="18"/>
              </w:rPr>
              <w:t>[</w:t>
            </w:r>
            <w:r w:rsidRPr="00737A68">
              <w:rPr>
                <w:rFonts w:ascii="Arial" w:hAnsi="Arial" w:cs="Arial"/>
                <w:bCs/>
                <w:i/>
                <w:iCs/>
                <w:sz w:val="18"/>
                <w:szCs w:val="18"/>
              </w:rPr>
              <w:t>text omitted</w:t>
            </w:r>
            <w:r w:rsidRPr="00016B3D">
              <w:rPr>
                <w:rFonts w:ascii="Arial" w:hAnsi="Arial" w:cs="Arial"/>
                <w:bCs/>
                <w:sz w:val="18"/>
                <w:szCs w:val="18"/>
              </w:rPr>
              <w:t>]</w:t>
            </w:r>
            <w:r w:rsidR="00FE7AFD" w:rsidRPr="00016B3D">
              <w:rPr>
                <w:rFonts w:ascii="Arial" w:hAnsi="Arial" w:cs="Arial"/>
                <w:bCs/>
              </w:rPr>
              <w:t xml:space="preserve"> </w:t>
            </w:r>
          </w:p>
          <w:p w14:paraId="068AE2E2" w14:textId="4BB7C7A0" w:rsidR="00230924" w:rsidRPr="00AB31E0" w:rsidRDefault="00230924" w:rsidP="003C4878">
            <w:pPr>
              <w:numPr>
                <w:ilvl w:val="0"/>
                <w:numId w:val="13"/>
              </w:numPr>
              <w:spacing w:after="0"/>
              <w:ind w:left="360"/>
              <w:textAlignment w:val="baseline"/>
              <w:rPr>
                <w:bCs/>
              </w:rPr>
            </w:pPr>
            <w:r w:rsidRPr="00AB31E0">
              <w:rPr>
                <w:bCs/>
              </w:rPr>
              <w:t xml:space="preserve">Study solutions for sidelink positioning considering the following: [RAN1, RAN2] </w:t>
            </w:r>
          </w:p>
          <w:p w14:paraId="192E9A32" w14:textId="77777777" w:rsidR="00230924" w:rsidRPr="00AB31E0" w:rsidRDefault="00230924" w:rsidP="003C4878">
            <w:pPr>
              <w:numPr>
                <w:ilvl w:val="0"/>
                <w:numId w:val="13"/>
              </w:numPr>
              <w:spacing w:after="0"/>
              <w:textAlignment w:val="baseline"/>
              <w:rPr>
                <w:bCs/>
              </w:rPr>
            </w:pPr>
            <w:r w:rsidRPr="00AB31E0">
              <w:rPr>
                <w:bCs/>
              </w:rPr>
              <w:t xml:space="preserve">Scenario/requirements </w:t>
            </w:r>
          </w:p>
          <w:p w14:paraId="2BDE3C71" w14:textId="77777777" w:rsidR="00230924" w:rsidRPr="00AB31E0" w:rsidRDefault="00230924" w:rsidP="003C4878">
            <w:pPr>
              <w:numPr>
                <w:ilvl w:val="1"/>
                <w:numId w:val="13"/>
              </w:numPr>
              <w:spacing w:after="0"/>
              <w:ind w:left="1080"/>
              <w:textAlignment w:val="baseline"/>
              <w:rPr>
                <w:bCs/>
              </w:rPr>
            </w:pPr>
            <w:r w:rsidRPr="00AB31E0">
              <w:rPr>
                <w:bCs/>
              </w:rPr>
              <w:t>Coverage scenarios to cover: in-coverage, partial-coverage and out-of-coverage</w:t>
            </w:r>
          </w:p>
          <w:p w14:paraId="07C19172" w14:textId="77777777" w:rsidR="00230924" w:rsidRPr="00AB31E0" w:rsidRDefault="00230924" w:rsidP="003C4878">
            <w:pPr>
              <w:numPr>
                <w:ilvl w:val="1"/>
                <w:numId w:val="13"/>
              </w:numPr>
              <w:spacing w:after="0"/>
              <w:ind w:left="1080"/>
              <w:textAlignment w:val="baseline"/>
              <w:rPr>
                <w:bCs/>
              </w:rPr>
            </w:pPr>
            <w:r w:rsidRPr="00AB31E0">
              <w:rPr>
                <w:bCs/>
              </w:rPr>
              <w:t>Requirements: Based on requirements identified in TR38.845 and TS22.261 and TS22.104</w:t>
            </w:r>
          </w:p>
          <w:p w14:paraId="27F58673" w14:textId="77777777" w:rsidR="00230924" w:rsidRPr="00AB31E0" w:rsidRDefault="00230924" w:rsidP="003C4878">
            <w:pPr>
              <w:numPr>
                <w:ilvl w:val="1"/>
                <w:numId w:val="13"/>
              </w:numPr>
              <w:spacing w:after="0"/>
              <w:ind w:left="1080"/>
              <w:textAlignment w:val="baseline"/>
              <w:rPr>
                <w:bCs/>
              </w:rPr>
            </w:pPr>
            <w:r w:rsidRPr="00AB31E0">
              <w:rPr>
                <w:bCs/>
              </w:rPr>
              <w:t>Use cases: V2X (TR38.845), public safety (TR38.845), commercial (TS22.261), IIOT (TS22.104)</w:t>
            </w:r>
          </w:p>
          <w:p w14:paraId="1133C0EC" w14:textId="77777777" w:rsidR="00230924" w:rsidRPr="00AB31E0" w:rsidRDefault="00230924" w:rsidP="003C4878">
            <w:pPr>
              <w:numPr>
                <w:ilvl w:val="1"/>
                <w:numId w:val="13"/>
              </w:numPr>
              <w:spacing w:after="0"/>
              <w:ind w:left="1080"/>
              <w:textAlignment w:val="baseline"/>
              <w:rPr>
                <w:bCs/>
              </w:rPr>
            </w:pPr>
            <w:r w:rsidRPr="00AB31E0">
              <w:rPr>
                <w:bCs/>
              </w:rPr>
              <w:t>Spectrum: ITS, licensed</w:t>
            </w:r>
          </w:p>
          <w:p w14:paraId="097CDABB" w14:textId="77777777" w:rsidR="00230924" w:rsidRPr="00AB31E0" w:rsidRDefault="00230924" w:rsidP="003C4878">
            <w:pPr>
              <w:numPr>
                <w:ilvl w:val="0"/>
                <w:numId w:val="13"/>
              </w:numPr>
              <w:spacing w:after="0"/>
              <w:textAlignment w:val="baseline"/>
              <w:rPr>
                <w:bCs/>
              </w:rPr>
            </w:pPr>
            <w:r w:rsidRPr="00AB31E0">
              <w:rPr>
                <w:bCs/>
              </w:rPr>
              <w:t xml:space="preserve">Identify specific target performance requirements to be considered for the evaluation </w:t>
            </w:r>
            <w:r w:rsidRPr="00F37826">
              <w:rPr>
                <w:bCs/>
              </w:rPr>
              <w:t xml:space="preserve">based on existing 3GPP work and inputs from industry forums </w:t>
            </w:r>
            <w:r w:rsidRPr="00AB31E0">
              <w:rPr>
                <w:bCs/>
              </w:rPr>
              <w:t>[RAN1]</w:t>
            </w:r>
          </w:p>
          <w:p w14:paraId="15DFE5DE" w14:textId="77777777" w:rsidR="00230924" w:rsidRPr="00AB31E0" w:rsidRDefault="00230924" w:rsidP="003C4878">
            <w:pPr>
              <w:numPr>
                <w:ilvl w:val="0"/>
                <w:numId w:val="13"/>
              </w:numPr>
              <w:spacing w:after="0"/>
              <w:textAlignment w:val="baseline"/>
              <w:rPr>
                <w:bCs/>
              </w:rPr>
            </w:pPr>
            <w:r w:rsidRPr="00AB31E0">
              <w:rPr>
                <w:bCs/>
              </w:rPr>
              <w:t xml:space="preserve">Define evaluation methodology with which to evaluate SL positioning for the uses cases and coverage scenarios, reusing existing methodologies from sidelink communication and from positioning as much as possible [RAN1]. </w:t>
            </w:r>
          </w:p>
          <w:p w14:paraId="49823663" w14:textId="77777777" w:rsidR="00230924" w:rsidRPr="00450452" w:rsidRDefault="00230924" w:rsidP="003C4878">
            <w:pPr>
              <w:numPr>
                <w:ilvl w:val="0"/>
                <w:numId w:val="13"/>
              </w:numPr>
              <w:spacing w:after="0"/>
              <w:textAlignment w:val="baseline"/>
              <w:rPr>
                <w:bCs/>
              </w:rPr>
            </w:pPr>
            <w:r w:rsidRPr="00AB31E0">
              <w:rPr>
                <w:bCs/>
              </w:rPr>
              <w:t>Study and evaluate performance and feasibility of potential solutions for SL positioning, considering</w:t>
            </w:r>
            <w:r>
              <w:rPr>
                <w:bCs/>
              </w:rPr>
              <w:t xml:space="preserve"> r</w:t>
            </w:r>
            <w:r w:rsidRPr="00A43E2C">
              <w:rPr>
                <w:bCs/>
              </w:rPr>
              <w:t>elative positioning, ranging and absolute positionin</w:t>
            </w:r>
            <w:r>
              <w:rPr>
                <w:bCs/>
              </w:rPr>
              <w:t>g</w:t>
            </w:r>
            <w:r w:rsidRPr="00AB31E0">
              <w:rPr>
                <w:bCs/>
              </w:rPr>
              <w:t>: [RAN1, RAN2]</w:t>
            </w:r>
          </w:p>
          <w:p w14:paraId="236D4B69" w14:textId="77777777" w:rsidR="00230924" w:rsidRDefault="00230924" w:rsidP="003C4878">
            <w:pPr>
              <w:numPr>
                <w:ilvl w:val="1"/>
                <w:numId w:val="13"/>
              </w:numPr>
              <w:spacing w:after="0"/>
              <w:ind w:left="1080"/>
              <w:textAlignment w:val="baseline"/>
              <w:rPr>
                <w:bCs/>
              </w:rPr>
            </w:pPr>
            <w:r w:rsidRPr="00C05411">
              <w:rPr>
                <w:bCs/>
              </w:rPr>
              <w:t>Evaluat</w:t>
            </w:r>
            <w:r>
              <w:rPr>
                <w:bCs/>
              </w:rPr>
              <w:t xml:space="preserve">e </w:t>
            </w:r>
            <w:r w:rsidRPr="00C05411">
              <w:rPr>
                <w:bCs/>
              </w:rPr>
              <w:t xml:space="preserve">bandwidth requirement </w:t>
            </w:r>
            <w:r>
              <w:rPr>
                <w:bCs/>
              </w:rPr>
              <w:t xml:space="preserve">needed </w:t>
            </w:r>
            <w:r w:rsidRPr="00C05411">
              <w:rPr>
                <w:bCs/>
              </w:rPr>
              <w:t xml:space="preserve">to meet the </w:t>
            </w:r>
            <w:r>
              <w:rPr>
                <w:bCs/>
              </w:rPr>
              <w:t xml:space="preserve">identified </w:t>
            </w:r>
            <w:r w:rsidRPr="00C05411">
              <w:rPr>
                <w:bCs/>
              </w:rPr>
              <w:t>accuracy requirements [RAN1]</w:t>
            </w:r>
          </w:p>
          <w:p w14:paraId="32F2ADA6" w14:textId="77777777" w:rsidR="00230924" w:rsidRPr="00AB31E0" w:rsidRDefault="00230924" w:rsidP="003C4878">
            <w:pPr>
              <w:numPr>
                <w:ilvl w:val="1"/>
                <w:numId w:val="13"/>
              </w:numPr>
              <w:spacing w:after="0"/>
              <w:ind w:left="1080"/>
              <w:textAlignment w:val="baseline"/>
              <w:rPr>
                <w:bCs/>
              </w:rPr>
            </w:pPr>
            <w:r w:rsidRPr="00AB31E0">
              <w:rPr>
                <w:bCs/>
              </w:rPr>
              <w:t>Study of positioning methods (e.g. TDOA, RTT, AOA/D, etc) including combination of SL positioning measurements with other RAT dependent positioning measurements (e.g. Uu based measurements) [RAN1]</w:t>
            </w:r>
          </w:p>
          <w:p w14:paraId="22FC7D1E" w14:textId="77777777" w:rsidR="00230924" w:rsidRPr="00AB31E0" w:rsidRDefault="00230924" w:rsidP="003C4878">
            <w:pPr>
              <w:numPr>
                <w:ilvl w:val="1"/>
                <w:numId w:val="13"/>
              </w:numPr>
              <w:spacing w:after="0"/>
              <w:ind w:left="1080"/>
              <w:textAlignment w:val="baseline"/>
              <w:rPr>
                <w:bCs/>
              </w:rPr>
            </w:pPr>
            <w:r w:rsidRPr="00AB31E0">
              <w:rPr>
                <w:bCs/>
              </w:rPr>
              <w:t>Study of sidelink reference signals for positioning purposes</w:t>
            </w:r>
            <w:r>
              <w:rPr>
                <w:bCs/>
              </w:rPr>
              <w:t xml:space="preserve"> from physical layer perspective</w:t>
            </w:r>
            <w:r w:rsidRPr="00AB31E0">
              <w:rPr>
                <w:bCs/>
              </w:rPr>
              <w:t>, including signal design, resource allocation, measurements, associated procedures, etc</w:t>
            </w:r>
            <w:r>
              <w:rPr>
                <w:bCs/>
              </w:rPr>
              <w:t>, reusing existing reference signals, procedures, etc from sidelink communication and from positioning as much as possible</w:t>
            </w:r>
            <w:r w:rsidRPr="00AB31E0">
              <w:rPr>
                <w:bCs/>
              </w:rPr>
              <w:t xml:space="preserve"> [RAN1]</w:t>
            </w:r>
          </w:p>
          <w:p w14:paraId="4B58AA22" w14:textId="77777777" w:rsidR="00230924" w:rsidRPr="00AB31E0" w:rsidRDefault="00230924" w:rsidP="003C4878">
            <w:pPr>
              <w:numPr>
                <w:ilvl w:val="1"/>
                <w:numId w:val="13"/>
              </w:numPr>
              <w:spacing w:after="0"/>
              <w:ind w:left="1080"/>
              <w:textAlignment w:val="baseline"/>
              <w:rPr>
                <w:bCs/>
              </w:rPr>
            </w:pPr>
            <w:r w:rsidRPr="00230924">
              <w:rPr>
                <w:bCs/>
                <w:highlight w:val="cyan"/>
              </w:rPr>
              <w:t xml:space="preserve">Study of positioning architecture and signalling procedures (e.g. configuration, measurement reporting, etc) to enable sidelink positioning </w:t>
            </w:r>
            <w:bookmarkStart w:id="2" w:name="_Hlk106713404"/>
            <w:r w:rsidRPr="00230924">
              <w:rPr>
                <w:bCs/>
                <w:highlight w:val="cyan"/>
              </w:rPr>
              <w:t>covering both UE based and network based positioning</w:t>
            </w:r>
            <w:bookmarkEnd w:id="2"/>
            <w:r w:rsidRPr="00230924">
              <w:rPr>
                <w:bCs/>
                <w:highlight w:val="cyan"/>
              </w:rPr>
              <w:t xml:space="preserve"> [RAN2, including coordination and alignment with RAN3 and SA2 as required]</w:t>
            </w:r>
          </w:p>
          <w:p w14:paraId="4300D2B6" w14:textId="38C315C5" w:rsidR="005F0BA4" w:rsidRPr="00230924" w:rsidRDefault="00230924" w:rsidP="00230924">
            <w:pPr>
              <w:spacing w:after="0"/>
              <w:ind w:left="720"/>
              <w:rPr>
                <w:bCs/>
              </w:rPr>
            </w:pPr>
            <w:r>
              <w:rPr>
                <w:bCs/>
              </w:rPr>
              <w:t xml:space="preserve">Note: </w:t>
            </w:r>
            <w:r w:rsidRPr="000F0021">
              <w:rPr>
                <w:bCs/>
              </w:rPr>
              <w:t>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tc>
      </w:tr>
    </w:tbl>
    <w:p w14:paraId="1A5AF2E5" w14:textId="77777777" w:rsidR="002B718F" w:rsidRDefault="002B718F" w:rsidP="00E0257C">
      <w:pPr>
        <w:rPr>
          <w:iCs/>
          <w:sz w:val="22"/>
          <w:szCs w:val="22"/>
        </w:rPr>
      </w:pPr>
    </w:p>
    <w:p w14:paraId="58C96423" w14:textId="12D23BCE" w:rsidR="00FE3F74" w:rsidRPr="00692DEB" w:rsidRDefault="00FE3F74" w:rsidP="00FE3F74">
      <w:pPr>
        <w:pStyle w:val="Heading1"/>
        <w:rPr>
          <w:lang w:val="en-US"/>
        </w:rPr>
      </w:pPr>
      <w:r>
        <w:rPr>
          <w:lang w:val="en-US"/>
        </w:rPr>
        <w:lastRenderedPageBreak/>
        <w:t>Discussion</w:t>
      </w:r>
    </w:p>
    <w:p w14:paraId="60519D89" w14:textId="73948355" w:rsidR="005C2833" w:rsidRDefault="009D5DF6" w:rsidP="005C2833">
      <w:pPr>
        <w:rPr>
          <w:color w:val="auto"/>
          <w:sz w:val="22"/>
          <w:szCs w:val="22"/>
        </w:rPr>
      </w:pPr>
      <w:r w:rsidRPr="630A237A">
        <w:rPr>
          <w:color w:val="auto"/>
          <w:sz w:val="22"/>
          <w:szCs w:val="22"/>
        </w:rPr>
        <w:t xml:space="preserve">Sidelink Positioning for relative positioning, ranging and absolute positioning </w:t>
      </w:r>
      <w:r w:rsidR="007112B8" w:rsidRPr="630A237A">
        <w:rPr>
          <w:color w:val="auto"/>
          <w:sz w:val="22"/>
          <w:szCs w:val="22"/>
        </w:rPr>
        <w:t>may include</w:t>
      </w:r>
      <w:r w:rsidRPr="630A237A">
        <w:rPr>
          <w:color w:val="auto"/>
          <w:sz w:val="22"/>
          <w:szCs w:val="22"/>
        </w:rPr>
        <w:t xml:space="preserve"> UE discovery, capability exchange, measurement configuration</w:t>
      </w:r>
      <w:r w:rsidR="004676D2" w:rsidRPr="630A237A">
        <w:rPr>
          <w:color w:val="auto"/>
          <w:sz w:val="22"/>
          <w:szCs w:val="22"/>
        </w:rPr>
        <w:t>, and exchange of location information resulting from performed measurements.</w:t>
      </w:r>
      <w:r w:rsidR="00FE47D2" w:rsidRPr="630A237A">
        <w:rPr>
          <w:color w:val="auto"/>
          <w:sz w:val="22"/>
          <w:szCs w:val="22"/>
        </w:rPr>
        <w:t xml:space="preserve"> </w:t>
      </w:r>
      <w:r w:rsidR="00705909" w:rsidRPr="630A237A">
        <w:rPr>
          <w:color w:val="auto"/>
          <w:sz w:val="22"/>
          <w:szCs w:val="22"/>
        </w:rPr>
        <w:t xml:space="preserve"> </w:t>
      </w:r>
      <w:r w:rsidR="008F0C36" w:rsidRPr="630A237A">
        <w:rPr>
          <w:sz w:val="22"/>
          <w:szCs w:val="22"/>
        </w:rPr>
        <w:t>Depending on the</w:t>
      </w:r>
      <w:r w:rsidR="0061723E" w:rsidRPr="630A237A">
        <w:rPr>
          <w:sz w:val="22"/>
          <w:szCs w:val="22"/>
        </w:rPr>
        <w:t xml:space="preserve"> deployment scenario and operational use case, sidelink positioning and ranging may occur between UEs, or between UEs and an LMF, </w:t>
      </w:r>
      <w:r w:rsidR="00542D61" w:rsidRPr="630A237A">
        <w:rPr>
          <w:sz w:val="22"/>
          <w:szCs w:val="22"/>
        </w:rPr>
        <w:t xml:space="preserve">potentially </w:t>
      </w:r>
      <w:r w:rsidR="0061723E" w:rsidRPr="630A237A">
        <w:rPr>
          <w:sz w:val="22"/>
          <w:szCs w:val="22"/>
        </w:rPr>
        <w:t>over multiple cast types and access technologies.</w:t>
      </w:r>
      <w:r w:rsidR="00542D61" w:rsidRPr="630A237A">
        <w:rPr>
          <w:sz w:val="22"/>
          <w:szCs w:val="22"/>
        </w:rPr>
        <w:t xml:space="preserve">  </w:t>
      </w:r>
      <w:r w:rsidR="00AA6D52">
        <w:rPr>
          <w:sz w:val="22"/>
          <w:szCs w:val="22"/>
        </w:rPr>
        <w:t>To realize</w:t>
      </w:r>
      <w:r w:rsidRPr="630A237A">
        <w:rPr>
          <w:color w:val="auto"/>
          <w:sz w:val="22"/>
          <w:szCs w:val="22"/>
        </w:rPr>
        <w:t xml:space="preserve"> </w:t>
      </w:r>
      <w:r w:rsidR="005C2833" w:rsidRPr="630A237A">
        <w:rPr>
          <w:color w:val="auto"/>
          <w:sz w:val="22"/>
          <w:szCs w:val="22"/>
        </w:rPr>
        <w:t>this capability in a manner satisfying the</w:t>
      </w:r>
      <w:r w:rsidR="007112B8" w:rsidRPr="630A237A">
        <w:rPr>
          <w:color w:val="auto"/>
          <w:sz w:val="22"/>
          <w:szCs w:val="22"/>
        </w:rPr>
        <w:t xml:space="preserve"> desired</w:t>
      </w:r>
      <w:r w:rsidR="005C2833" w:rsidRPr="630A237A">
        <w:rPr>
          <w:color w:val="auto"/>
          <w:sz w:val="22"/>
          <w:szCs w:val="22"/>
        </w:rPr>
        <w:t xml:space="preserve"> use cases (V2X, public safety, commercial and IIOT)</w:t>
      </w:r>
      <w:r w:rsidR="00177882" w:rsidRPr="630A237A">
        <w:rPr>
          <w:color w:val="auto"/>
          <w:sz w:val="22"/>
          <w:szCs w:val="22"/>
        </w:rPr>
        <w:t xml:space="preserve"> and</w:t>
      </w:r>
      <w:r w:rsidR="005C2833" w:rsidRPr="630A237A">
        <w:rPr>
          <w:color w:val="auto"/>
          <w:sz w:val="22"/>
          <w:szCs w:val="22"/>
        </w:rPr>
        <w:t xml:space="preserve"> within the time frame and work scope of the release</w:t>
      </w:r>
      <w:r w:rsidR="00745E38" w:rsidRPr="630A237A">
        <w:rPr>
          <w:color w:val="auto"/>
          <w:sz w:val="22"/>
          <w:szCs w:val="22"/>
        </w:rPr>
        <w:t>,</w:t>
      </w:r>
      <w:r w:rsidR="005C2833" w:rsidRPr="630A237A">
        <w:rPr>
          <w:color w:val="auto"/>
          <w:sz w:val="22"/>
          <w:szCs w:val="22"/>
        </w:rPr>
        <w:t xml:space="preserve"> RAN2 </w:t>
      </w:r>
      <w:r w:rsidR="004A740A" w:rsidRPr="630A237A">
        <w:rPr>
          <w:color w:val="auto"/>
          <w:sz w:val="22"/>
          <w:szCs w:val="22"/>
        </w:rPr>
        <w:t>should</w:t>
      </w:r>
      <w:r w:rsidR="005C2833" w:rsidRPr="630A237A">
        <w:rPr>
          <w:color w:val="auto"/>
          <w:sz w:val="22"/>
          <w:szCs w:val="22"/>
        </w:rPr>
        <w:t xml:space="preserve"> </w:t>
      </w:r>
      <w:r w:rsidR="004A740A" w:rsidRPr="630A237A">
        <w:rPr>
          <w:color w:val="auto"/>
          <w:sz w:val="22"/>
          <w:szCs w:val="22"/>
        </w:rPr>
        <w:t>study</w:t>
      </w:r>
      <w:r w:rsidR="005C2833" w:rsidRPr="630A237A">
        <w:rPr>
          <w:color w:val="auto"/>
          <w:sz w:val="22"/>
          <w:szCs w:val="22"/>
        </w:rPr>
        <w:t xml:space="preserve"> approaches minimiz</w:t>
      </w:r>
      <w:r w:rsidR="00542D61" w:rsidRPr="630A237A">
        <w:rPr>
          <w:color w:val="auto"/>
          <w:sz w:val="22"/>
          <w:szCs w:val="22"/>
        </w:rPr>
        <w:t>ing</w:t>
      </w:r>
      <w:r w:rsidR="005C2833" w:rsidRPr="630A237A">
        <w:rPr>
          <w:color w:val="auto"/>
          <w:sz w:val="22"/>
          <w:szCs w:val="22"/>
        </w:rPr>
        <w:t xml:space="preserve"> </w:t>
      </w:r>
      <w:r w:rsidR="00177882" w:rsidRPr="630A237A">
        <w:rPr>
          <w:color w:val="auto"/>
          <w:sz w:val="22"/>
          <w:szCs w:val="22"/>
        </w:rPr>
        <w:t>and/</w:t>
      </w:r>
      <w:r w:rsidR="005C2833" w:rsidRPr="630A237A">
        <w:rPr>
          <w:color w:val="auto"/>
          <w:sz w:val="22"/>
          <w:szCs w:val="22"/>
        </w:rPr>
        <w:t xml:space="preserve">or </w:t>
      </w:r>
      <w:r w:rsidR="00B433EC" w:rsidRPr="630A237A">
        <w:rPr>
          <w:color w:val="auto"/>
          <w:sz w:val="22"/>
          <w:szCs w:val="22"/>
        </w:rPr>
        <w:t>not requir</w:t>
      </w:r>
      <w:r w:rsidR="00542D61" w:rsidRPr="630A237A">
        <w:rPr>
          <w:color w:val="auto"/>
          <w:sz w:val="22"/>
          <w:szCs w:val="22"/>
        </w:rPr>
        <w:t>ing</w:t>
      </w:r>
      <w:r w:rsidR="005C2833" w:rsidRPr="630A237A">
        <w:rPr>
          <w:color w:val="auto"/>
          <w:sz w:val="22"/>
          <w:szCs w:val="22"/>
        </w:rPr>
        <w:t xml:space="preserve"> changes to the underlying</w:t>
      </w:r>
      <w:r w:rsidR="00177882" w:rsidRPr="630A237A">
        <w:rPr>
          <w:color w:val="auto"/>
          <w:sz w:val="22"/>
          <w:szCs w:val="22"/>
        </w:rPr>
        <w:t xml:space="preserve"> sidelink</w:t>
      </w:r>
      <w:r w:rsidR="005C2833" w:rsidRPr="630A237A">
        <w:rPr>
          <w:color w:val="auto"/>
          <w:sz w:val="22"/>
          <w:szCs w:val="22"/>
        </w:rPr>
        <w:t xml:space="preserve"> transport.  </w:t>
      </w:r>
    </w:p>
    <w:p w14:paraId="6C5F249C" w14:textId="5164FE4A" w:rsidR="00AA6D52" w:rsidRDefault="00745E38" w:rsidP="005B3BB7">
      <w:pPr>
        <w:rPr>
          <w:sz w:val="22"/>
          <w:szCs w:val="22"/>
        </w:rPr>
      </w:pPr>
      <w:r>
        <w:rPr>
          <w:sz w:val="22"/>
          <w:szCs w:val="22"/>
        </w:rPr>
        <w:t>Fundamental to sidelink positioning and ranging is UE peer-to-peer operation</w:t>
      </w:r>
      <w:r w:rsidR="009E6123">
        <w:rPr>
          <w:sz w:val="22"/>
          <w:szCs w:val="22"/>
        </w:rPr>
        <w:t xml:space="preserve">.  As such, </w:t>
      </w:r>
      <w:r>
        <w:rPr>
          <w:sz w:val="22"/>
          <w:szCs w:val="22"/>
        </w:rPr>
        <w:t xml:space="preserve">the current 5GS architecture, using network-based location servers (user plane location servers or control plane location servers), </w:t>
      </w:r>
      <w:r w:rsidR="00177882">
        <w:rPr>
          <w:sz w:val="22"/>
          <w:szCs w:val="22"/>
        </w:rPr>
        <w:t>is not</w:t>
      </w:r>
      <w:r>
        <w:rPr>
          <w:sz w:val="22"/>
          <w:szCs w:val="22"/>
        </w:rPr>
        <w:t xml:space="preserve"> sufficient for sidelink positioning.  </w:t>
      </w:r>
      <w:r w:rsidR="009E6123">
        <w:rPr>
          <w:sz w:val="22"/>
          <w:szCs w:val="22"/>
        </w:rPr>
        <w:t>To a</w:t>
      </w:r>
      <w:r w:rsidR="00E4116D">
        <w:rPr>
          <w:sz w:val="22"/>
          <w:szCs w:val="22"/>
        </w:rPr>
        <w:t>ddress</w:t>
      </w:r>
      <w:r w:rsidR="009E46A0">
        <w:rPr>
          <w:sz w:val="22"/>
          <w:szCs w:val="22"/>
        </w:rPr>
        <w:t xml:space="preserve"> this limitation UE</w:t>
      </w:r>
      <w:r w:rsidR="001E7C14">
        <w:rPr>
          <w:sz w:val="22"/>
          <w:szCs w:val="22"/>
        </w:rPr>
        <w:t>s</w:t>
      </w:r>
      <w:r w:rsidR="009E46A0">
        <w:rPr>
          <w:sz w:val="22"/>
          <w:szCs w:val="22"/>
        </w:rPr>
        <w:t xml:space="preserve"> </w:t>
      </w:r>
      <w:r w:rsidR="00E4116D">
        <w:rPr>
          <w:sz w:val="22"/>
          <w:szCs w:val="22"/>
        </w:rPr>
        <w:t xml:space="preserve">should </w:t>
      </w:r>
      <w:r w:rsidR="009E46A0">
        <w:rPr>
          <w:sz w:val="22"/>
          <w:szCs w:val="22"/>
        </w:rPr>
        <w:t xml:space="preserve">be capable of </w:t>
      </w:r>
      <w:r w:rsidR="00A62BF5">
        <w:rPr>
          <w:sz w:val="22"/>
          <w:szCs w:val="22"/>
        </w:rPr>
        <w:t xml:space="preserve">calculating </w:t>
      </w:r>
      <w:r w:rsidR="00251853" w:rsidRPr="00251853">
        <w:rPr>
          <w:sz w:val="22"/>
          <w:szCs w:val="22"/>
        </w:rPr>
        <w:t xml:space="preserve">position and/or range based on sidelink positioning and ranging </w:t>
      </w:r>
      <w:proofErr w:type="gramStart"/>
      <w:r w:rsidR="00251853" w:rsidRPr="00251853">
        <w:rPr>
          <w:sz w:val="22"/>
          <w:szCs w:val="22"/>
        </w:rPr>
        <w:t xml:space="preserve">measurements, </w:t>
      </w:r>
      <w:r w:rsidR="009E46A0">
        <w:rPr>
          <w:sz w:val="22"/>
          <w:szCs w:val="22"/>
        </w:rPr>
        <w:t>and</w:t>
      </w:r>
      <w:proofErr w:type="gramEnd"/>
      <w:r w:rsidR="009E46A0">
        <w:rPr>
          <w:sz w:val="22"/>
          <w:szCs w:val="22"/>
        </w:rPr>
        <w:t xml:space="preserve"> support a UE-to-UE </w:t>
      </w:r>
      <w:r w:rsidR="0080678A" w:rsidRPr="0080678A">
        <w:rPr>
          <w:sz w:val="22"/>
          <w:szCs w:val="22"/>
        </w:rPr>
        <w:t xml:space="preserve">Sidelink Positioning Protocol </w:t>
      </w:r>
      <w:r w:rsidR="0080678A">
        <w:rPr>
          <w:sz w:val="22"/>
          <w:szCs w:val="22"/>
        </w:rPr>
        <w:t>(</w:t>
      </w:r>
      <w:r w:rsidR="00290646">
        <w:rPr>
          <w:sz w:val="22"/>
          <w:szCs w:val="22"/>
        </w:rPr>
        <w:t>SLPP</w:t>
      </w:r>
      <w:r w:rsidR="0080678A">
        <w:rPr>
          <w:sz w:val="22"/>
          <w:szCs w:val="22"/>
        </w:rPr>
        <w:t>)</w:t>
      </w:r>
      <w:r w:rsidR="009E46A0">
        <w:rPr>
          <w:sz w:val="22"/>
          <w:szCs w:val="22"/>
        </w:rPr>
        <w:t xml:space="preserve">.  </w:t>
      </w:r>
    </w:p>
    <w:p w14:paraId="418E92B1" w14:textId="23641DC2" w:rsidR="00CA6991" w:rsidRDefault="005F4783" w:rsidP="005B3BB7">
      <w:pPr>
        <w:rPr>
          <w:color w:val="auto"/>
          <w:sz w:val="22"/>
          <w:szCs w:val="22"/>
        </w:rPr>
      </w:pPr>
      <w:r>
        <w:rPr>
          <w:color w:val="auto"/>
          <w:sz w:val="22"/>
          <w:szCs w:val="22"/>
        </w:rPr>
        <w:t>A</w:t>
      </w:r>
      <w:r w:rsidR="00BE6E3F">
        <w:rPr>
          <w:color w:val="auto"/>
          <w:sz w:val="22"/>
          <w:szCs w:val="22"/>
        </w:rPr>
        <w:t xml:space="preserve"> possible architecture for sidelink positioning and ranging is shown in </w:t>
      </w:r>
      <w:r w:rsidR="005B3BB7" w:rsidRPr="005B3BB7">
        <w:rPr>
          <w:color w:val="auto"/>
          <w:sz w:val="22"/>
          <w:szCs w:val="22"/>
        </w:rPr>
        <w:fldChar w:fldCharType="begin"/>
      </w:r>
      <w:r w:rsidR="005B3BB7" w:rsidRPr="005B3BB7">
        <w:rPr>
          <w:sz w:val="22"/>
          <w:szCs w:val="22"/>
        </w:rPr>
        <w:instrText xml:space="preserve"> REF _Ref106891003 \h </w:instrText>
      </w:r>
      <w:r w:rsidR="005B3BB7">
        <w:rPr>
          <w:color w:val="auto"/>
          <w:sz w:val="22"/>
          <w:szCs w:val="22"/>
        </w:rPr>
        <w:instrText xml:space="preserve"> \* MERGEFORMAT </w:instrText>
      </w:r>
      <w:r w:rsidR="005B3BB7" w:rsidRPr="005B3BB7">
        <w:rPr>
          <w:color w:val="auto"/>
          <w:sz w:val="22"/>
          <w:szCs w:val="22"/>
        </w:rPr>
      </w:r>
      <w:r w:rsidR="005B3BB7" w:rsidRPr="005B3BB7">
        <w:rPr>
          <w:color w:val="auto"/>
          <w:sz w:val="22"/>
          <w:szCs w:val="22"/>
        </w:rPr>
        <w:fldChar w:fldCharType="separate"/>
      </w:r>
      <w:r w:rsidR="000D1798" w:rsidRPr="00224FAA">
        <w:rPr>
          <w:sz w:val="22"/>
          <w:szCs w:val="22"/>
        </w:rPr>
        <w:t>Figure 1</w:t>
      </w:r>
      <w:r w:rsidR="005B3BB7" w:rsidRPr="005B3BB7">
        <w:rPr>
          <w:color w:val="auto"/>
          <w:sz w:val="22"/>
          <w:szCs w:val="22"/>
        </w:rPr>
        <w:fldChar w:fldCharType="end"/>
      </w:r>
      <w:r w:rsidR="002F477D">
        <w:rPr>
          <w:color w:val="auto"/>
          <w:sz w:val="22"/>
          <w:szCs w:val="22"/>
        </w:rPr>
        <w:t xml:space="preserve"> </w:t>
      </w:r>
      <w:r w:rsidR="00224FAA">
        <w:rPr>
          <w:color w:val="auto"/>
          <w:sz w:val="22"/>
          <w:szCs w:val="22"/>
        </w:rPr>
        <w:fldChar w:fldCharType="begin"/>
      </w:r>
      <w:r w:rsidR="00224FAA">
        <w:rPr>
          <w:color w:val="auto"/>
          <w:sz w:val="22"/>
          <w:szCs w:val="22"/>
        </w:rPr>
        <w:instrText xml:space="preserve"> REF _Ref110926385 \n \h </w:instrText>
      </w:r>
      <w:r w:rsidR="00224FAA">
        <w:rPr>
          <w:color w:val="auto"/>
          <w:sz w:val="22"/>
          <w:szCs w:val="22"/>
        </w:rPr>
      </w:r>
      <w:r w:rsidR="00224FAA">
        <w:rPr>
          <w:color w:val="auto"/>
          <w:sz w:val="22"/>
          <w:szCs w:val="22"/>
        </w:rPr>
        <w:fldChar w:fldCharType="separate"/>
      </w:r>
      <w:r w:rsidR="00224FAA">
        <w:rPr>
          <w:color w:val="auto"/>
          <w:sz w:val="22"/>
          <w:szCs w:val="22"/>
        </w:rPr>
        <w:t>[2]</w:t>
      </w:r>
      <w:r w:rsidR="00224FAA">
        <w:rPr>
          <w:color w:val="auto"/>
          <w:sz w:val="22"/>
          <w:szCs w:val="22"/>
        </w:rPr>
        <w:fldChar w:fldCharType="end"/>
      </w:r>
      <w:r w:rsidR="00224FAA">
        <w:rPr>
          <w:color w:val="auto"/>
          <w:sz w:val="22"/>
          <w:szCs w:val="22"/>
        </w:rPr>
        <w:t xml:space="preserve"> </w:t>
      </w:r>
      <w:r w:rsidR="002F477D">
        <w:rPr>
          <w:color w:val="auto"/>
          <w:sz w:val="22"/>
          <w:szCs w:val="22"/>
        </w:rPr>
        <w:t>(</w:t>
      </w:r>
      <w:r w:rsidR="009E6123">
        <w:rPr>
          <w:color w:val="auto"/>
          <w:sz w:val="22"/>
          <w:szCs w:val="22"/>
        </w:rPr>
        <w:t>the illustrated</w:t>
      </w:r>
      <w:r w:rsidR="002F477D">
        <w:rPr>
          <w:color w:val="auto"/>
          <w:sz w:val="22"/>
          <w:szCs w:val="22"/>
        </w:rPr>
        <w:t xml:space="preserve"> architecture is </w:t>
      </w:r>
      <w:r w:rsidR="008529F0">
        <w:rPr>
          <w:color w:val="auto"/>
          <w:sz w:val="22"/>
          <w:szCs w:val="22"/>
        </w:rPr>
        <w:t xml:space="preserve">for </w:t>
      </w:r>
      <w:r w:rsidR="002F477D">
        <w:rPr>
          <w:color w:val="auto"/>
          <w:sz w:val="22"/>
          <w:szCs w:val="22"/>
        </w:rPr>
        <w:t xml:space="preserve">a </w:t>
      </w:r>
      <w:r w:rsidR="008529F0">
        <w:rPr>
          <w:color w:val="auto"/>
          <w:sz w:val="22"/>
          <w:szCs w:val="22"/>
        </w:rPr>
        <w:t>non-roaming</w:t>
      </w:r>
      <w:r w:rsidR="007112B8">
        <w:rPr>
          <w:color w:val="auto"/>
          <w:sz w:val="22"/>
          <w:szCs w:val="22"/>
        </w:rPr>
        <w:t>, same PLMN</w:t>
      </w:r>
      <w:r w:rsidR="008529F0">
        <w:rPr>
          <w:color w:val="auto"/>
          <w:sz w:val="22"/>
          <w:szCs w:val="22"/>
        </w:rPr>
        <w:t xml:space="preserve"> operation</w:t>
      </w:r>
      <w:r w:rsidR="007112B8">
        <w:rPr>
          <w:color w:val="auto"/>
          <w:sz w:val="22"/>
          <w:szCs w:val="22"/>
        </w:rPr>
        <w:t>,</w:t>
      </w:r>
      <w:r w:rsidR="002F477D">
        <w:rPr>
          <w:color w:val="auto"/>
          <w:sz w:val="22"/>
          <w:szCs w:val="22"/>
        </w:rPr>
        <w:t xml:space="preserve"> </w:t>
      </w:r>
      <w:r w:rsidR="00543290">
        <w:rPr>
          <w:color w:val="auto"/>
          <w:sz w:val="22"/>
          <w:szCs w:val="22"/>
        </w:rPr>
        <w:t xml:space="preserve">but </w:t>
      </w:r>
      <w:r w:rsidR="007112B8">
        <w:rPr>
          <w:color w:val="auto"/>
          <w:sz w:val="22"/>
          <w:szCs w:val="22"/>
        </w:rPr>
        <w:t>is readily extensible to inter-PLMN and roaming scenarios</w:t>
      </w:r>
      <w:r w:rsidR="003234A2">
        <w:rPr>
          <w:color w:val="auto"/>
          <w:sz w:val="22"/>
          <w:szCs w:val="22"/>
        </w:rPr>
        <w:t>)</w:t>
      </w:r>
      <w:r w:rsidR="00953838">
        <w:rPr>
          <w:color w:val="auto"/>
          <w:sz w:val="22"/>
          <w:szCs w:val="22"/>
        </w:rPr>
        <w:t xml:space="preserve">.  This architecture </w:t>
      </w:r>
      <w:r w:rsidR="008529F0">
        <w:rPr>
          <w:color w:val="auto"/>
          <w:sz w:val="22"/>
          <w:szCs w:val="22"/>
        </w:rPr>
        <w:t xml:space="preserve">supports sidelink positioning and ranging for in-coverage, out-of-coverage, or partial-coverage operation.  </w:t>
      </w:r>
      <w:r w:rsidR="006B50D5">
        <w:rPr>
          <w:color w:val="auto"/>
          <w:sz w:val="22"/>
          <w:szCs w:val="22"/>
        </w:rPr>
        <w:t>A</w:t>
      </w:r>
      <w:r w:rsidR="000058F4">
        <w:rPr>
          <w:color w:val="auto"/>
          <w:sz w:val="22"/>
          <w:szCs w:val="22"/>
        </w:rPr>
        <w:t xml:space="preserve"> Sidelink Positioning</w:t>
      </w:r>
      <w:r w:rsidR="008156D7">
        <w:rPr>
          <w:color w:val="auto"/>
          <w:sz w:val="22"/>
          <w:szCs w:val="22"/>
        </w:rPr>
        <w:t>/</w:t>
      </w:r>
      <w:r w:rsidR="000058F4">
        <w:rPr>
          <w:color w:val="auto"/>
          <w:sz w:val="22"/>
          <w:szCs w:val="22"/>
        </w:rPr>
        <w:t xml:space="preserve">Ranging Function (SPRF) provides </w:t>
      </w:r>
      <w:r w:rsidR="00A73C81" w:rsidRPr="0080678A">
        <w:rPr>
          <w:sz w:val="22"/>
          <w:szCs w:val="22"/>
        </w:rPr>
        <w:t>Sidelink Positioning Protocol</w:t>
      </w:r>
      <w:r w:rsidR="000058F4">
        <w:rPr>
          <w:color w:val="auto"/>
          <w:sz w:val="22"/>
          <w:szCs w:val="22"/>
        </w:rPr>
        <w:t xml:space="preserve"> </w:t>
      </w:r>
      <w:r w:rsidR="006B50D5">
        <w:rPr>
          <w:color w:val="auto"/>
          <w:sz w:val="22"/>
          <w:szCs w:val="22"/>
        </w:rPr>
        <w:t>(</w:t>
      </w:r>
      <w:r w:rsidR="00290646">
        <w:rPr>
          <w:color w:val="auto"/>
          <w:sz w:val="22"/>
          <w:szCs w:val="22"/>
        </w:rPr>
        <w:t>SLPP</w:t>
      </w:r>
      <w:r w:rsidR="006B50D5">
        <w:rPr>
          <w:color w:val="auto"/>
          <w:sz w:val="22"/>
          <w:szCs w:val="22"/>
        </w:rPr>
        <w:t xml:space="preserve">) </w:t>
      </w:r>
      <w:r w:rsidR="002F477D">
        <w:rPr>
          <w:color w:val="auto"/>
          <w:sz w:val="22"/>
          <w:szCs w:val="22"/>
        </w:rPr>
        <w:t xml:space="preserve">between UEs </w:t>
      </w:r>
      <w:r w:rsidR="000058F4">
        <w:rPr>
          <w:color w:val="auto"/>
          <w:sz w:val="22"/>
          <w:szCs w:val="22"/>
        </w:rPr>
        <w:t xml:space="preserve">to configure measurements and exchange measurement results.  </w:t>
      </w:r>
      <w:r w:rsidR="003C6ED3">
        <w:rPr>
          <w:color w:val="auto"/>
          <w:sz w:val="22"/>
          <w:szCs w:val="22"/>
        </w:rPr>
        <w:t xml:space="preserve">The SPRF may also provide location and range computation for those UEs capable of determining </w:t>
      </w:r>
      <w:r w:rsidR="00193AAB">
        <w:rPr>
          <w:color w:val="auto"/>
          <w:sz w:val="22"/>
          <w:szCs w:val="22"/>
        </w:rPr>
        <w:t>location/</w:t>
      </w:r>
      <w:r w:rsidR="003C6ED3">
        <w:rPr>
          <w:color w:val="auto"/>
          <w:sz w:val="22"/>
          <w:szCs w:val="22"/>
        </w:rPr>
        <w:t xml:space="preserve">range on behalf of other UEs.  </w:t>
      </w:r>
      <w:r w:rsidR="002F477D">
        <w:rPr>
          <w:color w:val="auto"/>
          <w:sz w:val="22"/>
          <w:szCs w:val="22"/>
        </w:rPr>
        <w:t>For scenarios involving an LMF</w:t>
      </w:r>
      <w:r w:rsidR="000F7EFD">
        <w:rPr>
          <w:color w:val="auto"/>
          <w:sz w:val="22"/>
          <w:szCs w:val="22"/>
        </w:rPr>
        <w:t xml:space="preserve">, through </w:t>
      </w:r>
      <w:r w:rsidR="0058313D">
        <w:rPr>
          <w:color w:val="auto"/>
          <w:sz w:val="22"/>
          <w:szCs w:val="22"/>
        </w:rPr>
        <w:t>the</w:t>
      </w:r>
      <w:r w:rsidR="000F7EFD">
        <w:rPr>
          <w:color w:val="auto"/>
          <w:sz w:val="22"/>
          <w:szCs w:val="22"/>
        </w:rPr>
        <w:t xml:space="preserve"> SPRF, the LMF may request UE capability information, configure measurements, receive measurement results, and perform location and range computation on behalf of participating UEs.</w:t>
      </w:r>
      <w:r w:rsidR="00F91742">
        <w:rPr>
          <w:color w:val="auto"/>
          <w:sz w:val="22"/>
          <w:szCs w:val="22"/>
        </w:rPr>
        <w:t xml:space="preserve">  </w:t>
      </w:r>
      <w:r w:rsidR="00D14550">
        <w:rPr>
          <w:color w:val="auto"/>
          <w:sz w:val="22"/>
          <w:szCs w:val="22"/>
        </w:rPr>
        <w:t xml:space="preserve">Two or more UEs may participate in a sidelink positioning and ranging session </w:t>
      </w:r>
      <w:r w:rsidR="00036714">
        <w:rPr>
          <w:color w:val="auto"/>
          <w:sz w:val="22"/>
          <w:szCs w:val="22"/>
        </w:rPr>
        <w:t xml:space="preserve">through </w:t>
      </w:r>
      <w:r w:rsidR="00F91742">
        <w:rPr>
          <w:color w:val="auto"/>
          <w:sz w:val="22"/>
          <w:szCs w:val="22"/>
        </w:rPr>
        <w:t xml:space="preserve">exchange of </w:t>
      </w:r>
      <w:r w:rsidR="00036714">
        <w:rPr>
          <w:color w:val="auto"/>
          <w:sz w:val="22"/>
          <w:szCs w:val="22"/>
        </w:rPr>
        <w:t>discovery and</w:t>
      </w:r>
      <w:r w:rsidR="00D14550">
        <w:rPr>
          <w:color w:val="auto"/>
          <w:sz w:val="22"/>
          <w:szCs w:val="22"/>
        </w:rPr>
        <w:t xml:space="preserve"> </w:t>
      </w:r>
      <w:r w:rsidR="00E34072">
        <w:rPr>
          <w:color w:val="auto"/>
          <w:sz w:val="22"/>
          <w:szCs w:val="22"/>
        </w:rPr>
        <w:t>positioning protocol</w:t>
      </w:r>
      <w:r w:rsidR="00D14550">
        <w:rPr>
          <w:color w:val="auto"/>
          <w:sz w:val="22"/>
          <w:szCs w:val="22"/>
        </w:rPr>
        <w:t xml:space="preserve"> over the SR5 reference point. </w:t>
      </w:r>
      <w:r w:rsidR="00036714">
        <w:rPr>
          <w:color w:val="auto"/>
          <w:sz w:val="22"/>
          <w:szCs w:val="22"/>
        </w:rPr>
        <w:t xml:space="preserve"> </w:t>
      </w:r>
      <w:r w:rsidR="00F91742">
        <w:rPr>
          <w:color w:val="auto"/>
          <w:sz w:val="22"/>
          <w:szCs w:val="22"/>
        </w:rPr>
        <w:t xml:space="preserve">SR5 is carried over the PC5 reference point and provides the interface for discovery and </w:t>
      </w:r>
      <w:r w:rsidR="00290646">
        <w:rPr>
          <w:color w:val="auto"/>
          <w:sz w:val="22"/>
          <w:szCs w:val="22"/>
        </w:rPr>
        <w:t>SLPP</w:t>
      </w:r>
      <w:r w:rsidR="00F91742">
        <w:rPr>
          <w:color w:val="auto"/>
          <w:sz w:val="22"/>
          <w:szCs w:val="22"/>
        </w:rPr>
        <w:t xml:space="preserve"> </w:t>
      </w:r>
      <w:r w:rsidR="00E34072">
        <w:rPr>
          <w:color w:val="auto"/>
          <w:sz w:val="22"/>
          <w:szCs w:val="22"/>
        </w:rPr>
        <w:t>positioning protocol</w:t>
      </w:r>
      <w:r w:rsidR="00F91742">
        <w:rPr>
          <w:color w:val="auto"/>
          <w:sz w:val="22"/>
          <w:szCs w:val="22"/>
        </w:rPr>
        <w:t xml:space="preserve"> between UEs.  </w:t>
      </w:r>
    </w:p>
    <w:p w14:paraId="14DC949A" w14:textId="52D66A60" w:rsidR="00A62BF5" w:rsidRDefault="005B4297" w:rsidP="00290646">
      <w:pPr>
        <w:tabs>
          <w:tab w:val="left" w:pos="5580"/>
        </w:tabs>
        <w:rPr>
          <w:sz w:val="22"/>
          <w:szCs w:val="22"/>
        </w:rPr>
      </w:pPr>
      <w:r w:rsidRPr="001E6365">
        <w:rPr>
          <w:b/>
          <w:bCs/>
          <w:sz w:val="22"/>
          <w:szCs w:val="22"/>
        </w:rPr>
        <w:t>Observation 1</w:t>
      </w:r>
      <w:r>
        <w:rPr>
          <w:sz w:val="22"/>
          <w:szCs w:val="22"/>
        </w:rPr>
        <w:t xml:space="preserve">: </w:t>
      </w:r>
      <w:r w:rsidRPr="00E135E3">
        <w:rPr>
          <w:sz w:val="22"/>
          <w:szCs w:val="22"/>
        </w:rPr>
        <w:t xml:space="preserve">To support sidelink positioning and ranging a UE should </w:t>
      </w:r>
      <w:r>
        <w:rPr>
          <w:sz w:val="22"/>
          <w:szCs w:val="22"/>
        </w:rPr>
        <w:t>support</w:t>
      </w:r>
      <w:r w:rsidRPr="00E135E3">
        <w:rPr>
          <w:sz w:val="22"/>
          <w:szCs w:val="22"/>
        </w:rPr>
        <w:t xml:space="preserve"> a sidelink positioning and ranging protocol</w:t>
      </w:r>
      <w:r>
        <w:rPr>
          <w:sz w:val="22"/>
          <w:szCs w:val="22"/>
        </w:rPr>
        <w:t xml:space="preserve"> (</w:t>
      </w:r>
      <w:r w:rsidR="00290646">
        <w:rPr>
          <w:sz w:val="22"/>
          <w:szCs w:val="22"/>
        </w:rPr>
        <w:t>SLPP</w:t>
      </w:r>
      <w:r>
        <w:rPr>
          <w:sz w:val="22"/>
          <w:szCs w:val="22"/>
        </w:rPr>
        <w:t>)</w:t>
      </w:r>
      <w:r w:rsidR="00A62BF5">
        <w:rPr>
          <w:sz w:val="22"/>
          <w:szCs w:val="22"/>
        </w:rPr>
        <w:t>.</w:t>
      </w:r>
    </w:p>
    <w:p w14:paraId="5E8DB6C2" w14:textId="5E75CA89" w:rsidR="005B4297" w:rsidRDefault="00A62BF5" w:rsidP="00290646">
      <w:pPr>
        <w:tabs>
          <w:tab w:val="left" w:pos="5580"/>
        </w:tabs>
        <w:rPr>
          <w:sz w:val="22"/>
          <w:szCs w:val="22"/>
        </w:rPr>
      </w:pPr>
      <w:r w:rsidRPr="00A62BF5">
        <w:rPr>
          <w:b/>
          <w:bCs/>
          <w:sz w:val="22"/>
          <w:szCs w:val="22"/>
        </w:rPr>
        <w:t>Observation 2</w:t>
      </w:r>
      <w:r>
        <w:rPr>
          <w:sz w:val="22"/>
          <w:szCs w:val="22"/>
        </w:rPr>
        <w:t>:</w:t>
      </w:r>
      <w:r w:rsidR="005B4297" w:rsidRPr="00E135E3">
        <w:rPr>
          <w:sz w:val="22"/>
          <w:szCs w:val="22"/>
        </w:rPr>
        <w:t xml:space="preserve"> </w:t>
      </w:r>
      <w:r w:rsidRPr="00E135E3">
        <w:rPr>
          <w:sz w:val="22"/>
          <w:szCs w:val="22"/>
        </w:rPr>
        <w:t>To support sidelink positioning and ranging a UE</w:t>
      </w:r>
      <w:r w:rsidR="005B4297" w:rsidRPr="00E135E3">
        <w:rPr>
          <w:sz w:val="22"/>
          <w:szCs w:val="22"/>
        </w:rPr>
        <w:t xml:space="preserve"> should be capable of being enabled with the ability to calculate position and or range based on sidelink positioning and ranging measurements</w:t>
      </w:r>
      <w:r w:rsidR="005B4297">
        <w:rPr>
          <w:sz w:val="22"/>
          <w:szCs w:val="22"/>
        </w:rPr>
        <w:t xml:space="preserve">. </w:t>
      </w:r>
    </w:p>
    <w:p w14:paraId="10DA9A6C" w14:textId="61CA6B09" w:rsidR="00036714" w:rsidRDefault="00036714" w:rsidP="00036714">
      <w:pPr>
        <w:rPr>
          <w:sz w:val="22"/>
          <w:szCs w:val="22"/>
        </w:rPr>
      </w:pPr>
      <w:r w:rsidRPr="00D31CD9">
        <w:rPr>
          <w:b/>
          <w:bCs/>
          <w:sz w:val="22"/>
          <w:szCs w:val="22"/>
        </w:rPr>
        <w:t xml:space="preserve">Observation </w:t>
      </w:r>
      <w:r w:rsidR="00A62BF5">
        <w:rPr>
          <w:b/>
          <w:bCs/>
          <w:sz w:val="22"/>
          <w:szCs w:val="22"/>
        </w:rPr>
        <w:t>3</w:t>
      </w:r>
      <w:r>
        <w:rPr>
          <w:sz w:val="22"/>
          <w:szCs w:val="22"/>
        </w:rPr>
        <w:t xml:space="preserve">: A UE-based Sidelink Positioning and Ranging Function </w:t>
      </w:r>
      <w:r w:rsidR="00B16A25">
        <w:rPr>
          <w:sz w:val="22"/>
          <w:szCs w:val="22"/>
        </w:rPr>
        <w:t xml:space="preserve">(SPRF) </w:t>
      </w:r>
      <w:r w:rsidR="00D31CD9">
        <w:rPr>
          <w:sz w:val="22"/>
          <w:szCs w:val="22"/>
        </w:rPr>
        <w:t xml:space="preserve">communicating over the SR5 reference point </w:t>
      </w:r>
      <w:r>
        <w:rPr>
          <w:sz w:val="22"/>
          <w:szCs w:val="22"/>
        </w:rPr>
        <w:t xml:space="preserve">can be used to </w:t>
      </w:r>
      <w:r w:rsidR="00ED68D8" w:rsidRPr="00ED68D8">
        <w:rPr>
          <w:sz w:val="22"/>
          <w:szCs w:val="22"/>
        </w:rPr>
        <w:t xml:space="preserve">provide location and range computation and </w:t>
      </w:r>
      <w:r>
        <w:rPr>
          <w:sz w:val="22"/>
          <w:szCs w:val="22"/>
        </w:rPr>
        <w:t xml:space="preserve">sidelink positioning and ranging </w:t>
      </w:r>
      <w:r w:rsidR="00E34072">
        <w:rPr>
          <w:sz w:val="22"/>
          <w:szCs w:val="22"/>
        </w:rPr>
        <w:t>protocol</w:t>
      </w:r>
      <w:r w:rsidR="00B16A25">
        <w:rPr>
          <w:sz w:val="22"/>
          <w:szCs w:val="22"/>
        </w:rPr>
        <w:t xml:space="preserve"> (</w:t>
      </w:r>
      <w:r w:rsidR="00290646">
        <w:rPr>
          <w:sz w:val="22"/>
          <w:szCs w:val="22"/>
        </w:rPr>
        <w:t>SLPP</w:t>
      </w:r>
      <w:r w:rsidR="00B16A25">
        <w:rPr>
          <w:sz w:val="22"/>
          <w:szCs w:val="22"/>
        </w:rPr>
        <w:t>)</w:t>
      </w:r>
      <w:r w:rsidR="00ED68D8">
        <w:rPr>
          <w:sz w:val="22"/>
          <w:szCs w:val="22"/>
        </w:rPr>
        <w:t xml:space="preserve"> </w:t>
      </w:r>
      <w:r>
        <w:rPr>
          <w:sz w:val="22"/>
          <w:szCs w:val="22"/>
        </w:rPr>
        <w:t xml:space="preserve">functionality. </w:t>
      </w:r>
    </w:p>
    <w:p w14:paraId="675A8BD4" w14:textId="2D79200C" w:rsidR="00201C55" w:rsidRDefault="00E011EF" w:rsidP="00E011EF">
      <w:pPr>
        <w:rPr>
          <w:sz w:val="22"/>
          <w:szCs w:val="22"/>
        </w:rPr>
      </w:pPr>
      <w:r>
        <w:rPr>
          <w:b/>
          <w:bCs/>
          <w:sz w:val="22"/>
          <w:szCs w:val="22"/>
        </w:rPr>
        <w:t>Proposal 1</w:t>
      </w:r>
      <w:r>
        <w:rPr>
          <w:sz w:val="22"/>
          <w:szCs w:val="22"/>
        </w:rPr>
        <w:t xml:space="preserve">: </w:t>
      </w:r>
      <w:r w:rsidR="00F21ADD">
        <w:rPr>
          <w:sz w:val="22"/>
          <w:szCs w:val="22"/>
        </w:rPr>
        <w:t xml:space="preserve">RAN2 </w:t>
      </w:r>
      <w:r w:rsidR="00B16A25">
        <w:rPr>
          <w:sz w:val="22"/>
          <w:szCs w:val="22"/>
        </w:rPr>
        <w:t>should</w:t>
      </w:r>
      <w:r w:rsidR="00F21ADD">
        <w:rPr>
          <w:sz w:val="22"/>
          <w:szCs w:val="22"/>
        </w:rPr>
        <w:t xml:space="preserve"> study a Sidelink Positioning and Ranging Function </w:t>
      </w:r>
      <w:r w:rsidR="00D31CD9">
        <w:rPr>
          <w:sz w:val="22"/>
          <w:szCs w:val="22"/>
        </w:rPr>
        <w:t xml:space="preserve">(SPRF) including </w:t>
      </w:r>
      <w:r w:rsidR="00E34072">
        <w:rPr>
          <w:sz w:val="22"/>
          <w:szCs w:val="22"/>
        </w:rPr>
        <w:t xml:space="preserve">positioning protocol </w:t>
      </w:r>
      <w:r w:rsidR="00D31CD9">
        <w:rPr>
          <w:sz w:val="22"/>
          <w:szCs w:val="22"/>
        </w:rPr>
        <w:t>functionality</w:t>
      </w:r>
      <w:r w:rsidR="00F87144">
        <w:rPr>
          <w:sz w:val="22"/>
          <w:szCs w:val="22"/>
        </w:rPr>
        <w:t xml:space="preserve"> and </w:t>
      </w:r>
      <w:r w:rsidR="00F87144" w:rsidRPr="00F87144">
        <w:rPr>
          <w:sz w:val="22"/>
          <w:szCs w:val="22"/>
        </w:rPr>
        <w:t>location and range calculation</w:t>
      </w:r>
      <w:r w:rsidR="00201C55">
        <w:rPr>
          <w:sz w:val="22"/>
          <w:szCs w:val="22"/>
        </w:rPr>
        <w:t xml:space="preserve"> </w:t>
      </w:r>
      <w:r w:rsidR="00201C55" w:rsidRPr="00E135E3">
        <w:rPr>
          <w:sz w:val="22"/>
          <w:szCs w:val="22"/>
        </w:rPr>
        <w:t>based on sidelink positioning and ranging measurements</w:t>
      </w:r>
      <w:r w:rsidR="00D31CD9">
        <w:rPr>
          <w:sz w:val="22"/>
          <w:szCs w:val="22"/>
        </w:rPr>
        <w:t>.</w:t>
      </w:r>
    </w:p>
    <w:p w14:paraId="36F6BF81" w14:textId="2AF381A9" w:rsidR="00A62BF5" w:rsidRDefault="00A62BF5" w:rsidP="00E011EF">
      <w:pPr>
        <w:rPr>
          <w:sz w:val="22"/>
          <w:szCs w:val="22"/>
        </w:rPr>
      </w:pPr>
      <w:r w:rsidRPr="00A62BF5">
        <w:rPr>
          <w:b/>
          <w:bCs/>
          <w:sz w:val="22"/>
          <w:szCs w:val="22"/>
        </w:rPr>
        <w:t>Proposal 2</w:t>
      </w:r>
      <w:r>
        <w:rPr>
          <w:sz w:val="22"/>
          <w:szCs w:val="22"/>
        </w:rPr>
        <w:t xml:space="preserve">: </w:t>
      </w:r>
      <w:r w:rsidR="00C761BC">
        <w:rPr>
          <w:sz w:val="22"/>
          <w:szCs w:val="22"/>
        </w:rPr>
        <w:t>RAN2 should study a Sidelink Positioning Protocol (SLPP) to support UE-to-UE sidelink positioning and ranging.</w:t>
      </w:r>
    </w:p>
    <w:p w14:paraId="73568860" w14:textId="4F22F74F" w:rsidR="002749B1" w:rsidRDefault="002749B1" w:rsidP="00CB113B">
      <w:pPr>
        <w:rPr>
          <w:sz w:val="22"/>
          <w:szCs w:val="22"/>
        </w:rPr>
      </w:pPr>
    </w:p>
    <w:p w14:paraId="1699575D" w14:textId="77777777" w:rsidR="002749B1" w:rsidRDefault="002749B1" w:rsidP="002749B1">
      <w:pPr>
        <w:keepNext/>
      </w:pPr>
      <w:r>
        <w:object w:dxaOrig="11985" w:dyaOrig="7786" w14:anchorId="5F8F18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12.75pt" o:ole="">
            <v:imagedata r:id="rId12" o:title=""/>
          </v:shape>
          <o:OLEObject Type="Embed" ProgID="Visio.Drawing.15" ShapeID="_x0000_i1025" DrawAspect="Content" ObjectID="_1721594862" r:id="rId13"/>
        </w:object>
      </w:r>
    </w:p>
    <w:p w14:paraId="0B767A61" w14:textId="5E9F9C57" w:rsidR="002749B1" w:rsidRDefault="002749B1" w:rsidP="00405785">
      <w:pPr>
        <w:pStyle w:val="Caption"/>
        <w:jc w:val="center"/>
        <w:rPr>
          <w:sz w:val="22"/>
          <w:szCs w:val="22"/>
        </w:rPr>
      </w:pPr>
      <w:bookmarkStart w:id="3" w:name="_Ref106891003"/>
      <w:r>
        <w:t xml:space="preserve">Figure </w:t>
      </w:r>
      <w:r>
        <w:fldChar w:fldCharType="begin"/>
      </w:r>
      <w:r>
        <w:instrText>SEQ Figure \* ARABIC</w:instrText>
      </w:r>
      <w:r>
        <w:fldChar w:fldCharType="separate"/>
      </w:r>
      <w:r w:rsidR="000D1798">
        <w:rPr>
          <w:noProof/>
        </w:rPr>
        <w:t>1</w:t>
      </w:r>
      <w:r>
        <w:fldChar w:fldCharType="end"/>
      </w:r>
      <w:bookmarkEnd w:id="3"/>
      <w:r w:rsidR="00CE73AB">
        <w:t>:</w:t>
      </w:r>
      <w:r w:rsidR="00405785">
        <w:t xml:space="preserve"> </w:t>
      </w:r>
      <w:r w:rsidR="00F72DD6">
        <w:t xml:space="preserve">Reference architecture for </w:t>
      </w:r>
      <w:r w:rsidR="00405785">
        <w:t>Sidelink Positioning and Ranging</w:t>
      </w:r>
      <w:r w:rsidR="00F72DD6">
        <w:t>-based services for non-roaming and same PLMN operation</w:t>
      </w:r>
    </w:p>
    <w:p w14:paraId="1E2C046B" w14:textId="77777777" w:rsidR="00E4116D" w:rsidRDefault="00E4116D" w:rsidP="00CF0E1C">
      <w:pPr>
        <w:rPr>
          <w:b/>
          <w:bCs/>
          <w:sz w:val="22"/>
          <w:szCs w:val="22"/>
        </w:rPr>
      </w:pPr>
    </w:p>
    <w:p w14:paraId="64447D08" w14:textId="46548913" w:rsidR="00932C22" w:rsidRPr="00692DEB" w:rsidRDefault="00932C22" w:rsidP="0037456C">
      <w:pPr>
        <w:pStyle w:val="Heading2"/>
        <w:ind w:left="1296" w:hanging="1296"/>
      </w:pPr>
      <w:r>
        <w:t>Transport and Protocol Layering</w:t>
      </w:r>
    </w:p>
    <w:p w14:paraId="3D3E2046" w14:textId="12EACED7" w:rsidR="00E15136" w:rsidRDefault="00B16A25" w:rsidP="0067661B">
      <w:pPr>
        <w:rPr>
          <w:color w:val="auto"/>
          <w:sz w:val="22"/>
          <w:szCs w:val="22"/>
        </w:rPr>
      </w:pPr>
      <w:r>
        <w:rPr>
          <w:color w:val="auto"/>
          <w:sz w:val="22"/>
          <w:szCs w:val="22"/>
        </w:rPr>
        <w:t xml:space="preserve">Transport mechanisms over the SR5 interface used for discovery and </w:t>
      </w:r>
      <w:r w:rsidR="00B60920">
        <w:rPr>
          <w:color w:val="auto"/>
          <w:sz w:val="22"/>
          <w:szCs w:val="22"/>
        </w:rPr>
        <w:t xml:space="preserve">sidelink positioning </w:t>
      </w:r>
      <w:r w:rsidR="00C8320A">
        <w:rPr>
          <w:color w:val="auto"/>
          <w:sz w:val="22"/>
          <w:szCs w:val="22"/>
        </w:rPr>
        <w:t>protocol</w:t>
      </w:r>
      <w:r>
        <w:rPr>
          <w:color w:val="auto"/>
          <w:sz w:val="22"/>
          <w:szCs w:val="22"/>
        </w:rPr>
        <w:t xml:space="preserve"> (</w:t>
      </w:r>
      <w:r w:rsidR="00290646">
        <w:rPr>
          <w:color w:val="auto"/>
          <w:sz w:val="22"/>
          <w:szCs w:val="22"/>
        </w:rPr>
        <w:t>SLPP</w:t>
      </w:r>
      <w:r>
        <w:rPr>
          <w:color w:val="auto"/>
          <w:sz w:val="22"/>
          <w:szCs w:val="22"/>
        </w:rPr>
        <w:t xml:space="preserve">) for sidelink positioning and ranging should provide sufficient flexibility to address all </w:t>
      </w:r>
      <w:r w:rsidR="0067661B">
        <w:rPr>
          <w:color w:val="auto"/>
          <w:sz w:val="22"/>
          <w:szCs w:val="22"/>
        </w:rPr>
        <w:t xml:space="preserve">use cases and </w:t>
      </w:r>
      <w:r>
        <w:rPr>
          <w:color w:val="auto"/>
          <w:sz w:val="22"/>
          <w:szCs w:val="22"/>
        </w:rPr>
        <w:t xml:space="preserve">cast types.  </w:t>
      </w:r>
      <w:r w:rsidR="006F5ED2">
        <w:rPr>
          <w:color w:val="auto"/>
          <w:sz w:val="22"/>
          <w:szCs w:val="22"/>
        </w:rPr>
        <w:t>Over PC5, possible</w:t>
      </w:r>
      <w:r w:rsidR="00515640">
        <w:rPr>
          <w:color w:val="auto"/>
          <w:sz w:val="22"/>
          <w:szCs w:val="22"/>
        </w:rPr>
        <w:t xml:space="preserve"> </w:t>
      </w:r>
      <w:r w:rsidR="00290646">
        <w:rPr>
          <w:color w:val="auto"/>
          <w:sz w:val="22"/>
          <w:szCs w:val="22"/>
        </w:rPr>
        <w:t>SLPP</w:t>
      </w:r>
      <w:r w:rsidR="00515640">
        <w:rPr>
          <w:color w:val="auto"/>
          <w:sz w:val="22"/>
          <w:szCs w:val="22"/>
        </w:rPr>
        <w:t xml:space="preserve"> transport mechanisms </w:t>
      </w:r>
      <w:r w:rsidR="00187231">
        <w:rPr>
          <w:color w:val="auto"/>
          <w:sz w:val="22"/>
          <w:szCs w:val="22"/>
        </w:rPr>
        <w:t xml:space="preserve">RAN2 </w:t>
      </w:r>
      <w:r w:rsidR="006F5ED2">
        <w:rPr>
          <w:color w:val="auto"/>
          <w:sz w:val="22"/>
          <w:szCs w:val="22"/>
        </w:rPr>
        <w:t>may</w:t>
      </w:r>
      <w:r w:rsidR="00187231">
        <w:rPr>
          <w:color w:val="auto"/>
          <w:sz w:val="22"/>
          <w:szCs w:val="22"/>
        </w:rPr>
        <w:t xml:space="preserve"> consider</w:t>
      </w:r>
      <w:r w:rsidR="006F5ED2">
        <w:rPr>
          <w:color w:val="auto"/>
          <w:sz w:val="22"/>
          <w:szCs w:val="22"/>
        </w:rPr>
        <w:t xml:space="preserve"> for discovery and </w:t>
      </w:r>
      <w:r w:rsidR="00B60920">
        <w:rPr>
          <w:color w:val="auto"/>
          <w:sz w:val="22"/>
          <w:szCs w:val="22"/>
        </w:rPr>
        <w:t>positioning protocol</w:t>
      </w:r>
      <w:r w:rsidR="006F5ED2">
        <w:rPr>
          <w:color w:val="auto"/>
          <w:sz w:val="22"/>
          <w:szCs w:val="22"/>
        </w:rPr>
        <w:t xml:space="preserve"> exchange</w:t>
      </w:r>
      <w:r w:rsidR="00515640">
        <w:rPr>
          <w:color w:val="auto"/>
          <w:sz w:val="22"/>
          <w:szCs w:val="22"/>
        </w:rPr>
        <w:t xml:space="preserve"> include the</w:t>
      </w:r>
      <w:r w:rsidR="00286E81">
        <w:rPr>
          <w:color w:val="auto"/>
          <w:sz w:val="22"/>
          <w:szCs w:val="22"/>
        </w:rPr>
        <w:t xml:space="preserve"> following</w:t>
      </w:r>
      <w:r w:rsidR="00E15136">
        <w:rPr>
          <w:color w:val="auto"/>
          <w:sz w:val="22"/>
          <w:szCs w:val="22"/>
        </w:rPr>
        <w:t xml:space="preserve">: </w:t>
      </w:r>
    </w:p>
    <w:p w14:paraId="64934DF1" w14:textId="77777777" w:rsidR="005D0EE1" w:rsidRDefault="0026031A" w:rsidP="00D83DD9">
      <w:pPr>
        <w:pStyle w:val="ListParagraph"/>
        <w:numPr>
          <w:ilvl w:val="0"/>
          <w:numId w:val="22"/>
        </w:numPr>
        <w:spacing w:after="120"/>
        <w:ind w:firstLineChars="0"/>
        <w:rPr>
          <w:sz w:val="22"/>
          <w:szCs w:val="22"/>
        </w:rPr>
      </w:pPr>
      <w:r w:rsidRPr="005D0EE1">
        <w:rPr>
          <w:sz w:val="22"/>
          <w:szCs w:val="22"/>
        </w:rPr>
        <w:t>PC5-S</w:t>
      </w:r>
      <w:r w:rsidR="000D246E" w:rsidRPr="005D0EE1">
        <w:rPr>
          <w:sz w:val="22"/>
          <w:szCs w:val="22"/>
        </w:rPr>
        <w:t>ignaling (PC5-S)</w:t>
      </w:r>
      <w:r w:rsidRPr="005D0EE1">
        <w:rPr>
          <w:sz w:val="22"/>
          <w:szCs w:val="22"/>
        </w:rPr>
        <w:t xml:space="preserve">: </w:t>
      </w:r>
    </w:p>
    <w:p w14:paraId="02A6191B" w14:textId="5131899A" w:rsidR="0026031A" w:rsidRPr="00295641" w:rsidRDefault="002819C0" w:rsidP="00295641">
      <w:pPr>
        <w:pStyle w:val="ListParagraph"/>
        <w:ind w:left="720" w:firstLineChars="0" w:firstLine="0"/>
        <w:rPr>
          <w:sz w:val="22"/>
          <w:szCs w:val="22"/>
        </w:rPr>
      </w:pPr>
      <w:r>
        <w:rPr>
          <w:sz w:val="22"/>
          <w:szCs w:val="22"/>
        </w:rPr>
        <w:t xml:space="preserve">PC5-S enables sidelink positioning and ranging </w:t>
      </w:r>
      <w:r w:rsidR="006F5ED2">
        <w:rPr>
          <w:sz w:val="22"/>
          <w:szCs w:val="22"/>
        </w:rPr>
        <w:t xml:space="preserve">over a unicast link </w:t>
      </w:r>
      <w:r>
        <w:rPr>
          <w:sz w:val="22"/>
          <w:szCs w:val="22"/>
        </w:rPr>
        <w:t xml:space="preserve">between two UEs.  </w:t>
      </w:r>
      <w:r w:rsidR="00290646">
        <w:rPr>
          <w:sz w:val="22"/>
          <w:szCs w:val="22"/>
        </w:rPr>
        <w:t>SLPP</w:t>
      </w:r>
      <w:r w:rsidR="00D01ABA" w:rsidRPr="00295641">
        <w:rPr>
          <w:sz w:val="22"/>
          <w:szCs w:val="22"/>
        </w:rPr>
        <w:t xml:space="preserve"> </w:t>
      </w:r>
      <w:r w:rsidR="00295641" w:rsidRPr="00295641">
        <w:rPr>
          <w:sz w:val="22"/>
          <w:szCs w:val="22"/>
        </w:rPr>
        <w:t xml:space="preserve">transport </w:t>
      </w:r>
      <w:r w:rsidR="00D01ABA">
        <w:rPr>
          <w:sz w:val="22"/>
          <w:szCs w:val="22"/>
        </w:rPr>
        <w:t xml:space="preserve">over </w:t>
      </w:r>
      <w:r w:rsidR="00D01ABA" w:rsidRPr="00295641">
        <w:rPr>
          <w:sz w:val="22"/>
          <w:szCs w:val="22"/>
        </w:rPr>
        <w:t>PC5-S</w:t>
      </w:r>
      <w:r w:rsidR="00970ECB" w:rsidRPr="00295641">
        <w:rPr>
          <w:sz w:val="22"/>
          <w:szCs w:val="22"/>
        </w:rPr>
        <w:t xml:space="preserve"> </w:t>
      </w:r>
      <w:r w:rsidR="00295641">
        <w:rPr>
          <w:sz w:val="22"/>
          <w:szCs w:val="22"/>
        </w:rPr>
        <w:t>limit</w:t>
      </w:r>
      <w:r w:rsidR="006F1F76">
        <w:rPr>
          <w:sz w:val="22"/>
          <w:szCs w:val="22"/>
        </w:rPr>
        <w:t>s</w:t>
      </w:r>
      <w:r w:rsidR="00970ECB" w:rsidRPr="00295641">
        <w:rPr>
          <w:sz w:val="22"/>
          <w:szCs w:val="22"/>
        </w:rPr>
        <w:t xml:space="preserve"> sidelink </w:t>
      </w:r>
      <w:r w:rsidRPr="00295641">
        <w:rPr>
          <w:sz w:val="22"/>
          <w:szCs w:val="22"/>
        </w:rPr>
        <w:t xml:space="preserve">positioning and ranging </w:t>
      </w:r>
      <w:r w:rsidR="00970ECB" w:rsidRPr="00295641">
        <w:rPr>
          <w:sz w:val="22"/>
          <w:szCs w:val="22"/>
        </w:rPr>
        <w:t>to unicast</w:t>
      </w:r>
      <w:r w:rsidR="005111A4">
        <w:rPr>
          <w:sz w:val="22"/>
          <w:szCs w:val="22"/>
        </w:rPr>
        <w:t>,</w:t>
      </w:r>
      <w:r w:rsidR="00970ECB" w:rsidRPr="00295641">
        <w:rPr>
          <w:sz w:val="22"/>
          <w:szCs w:val="22"/>
        </w:rPr>
        <w:t xml:space="preserve"> </w:t>
      </w:r>
      <w:r w:rsidR="006F1F76">
        <w:rPr>
          <w:sz w:val="22"/>
          <w:szCs w:val="22"/>
        </w:rPr>
        <w:t>excluding</w:t>
      </w:r>
      <w:r w:rsidR="00970ECB" w:rsidRPr="00295641">
        <w:rPr>
          <w:sz w:val="22"/>
          <w:szCs w:val="22"/>
        </w:rPr>
        <w:t xml:space="preserve"> </w:t>
      </w:r>
      <w:r w:rsidR="003161E5" w:rsidRPr="00295641">
        <w:rPr>
          <w:sz w:val="22"/>
          <w:szCs w:val="22"/>
        </w:rPr>
        <w:t xml:space="preserve">sidelink positioning </w:t>
      </w:r>
      <w:r w:rsidR="00970ECB" w:rsidRPr="00295641">
        <w:rPr>
          <w:sz w:val="22"/>
          <w:szCs w:val="22"/>
        </w:rPr>
        <w:t xml:space="preserve">support over </w:t>
      </w:r>
      <w:r w:rsidR="003161E5" w:rsidRPr="00295641">
        <w:rPr>
          <w:sz w:val="22"/>
          <w:szCs w:val="22"/>
        </w:rPr>
        <w:t xml:space="preserve">groupcast </w:t>
      </w:r>
      <w:r w:rsidR="003161E5">
        <w:rPr>
          <w:sz w:val="22"/>
          <w:szCs w:val="22"/>
        </w:rPr>
        <w:t>(</w:t>
      </w:r>
      <w:r w:rsidR="00970ECB" w:rsidRPr="00295641">
        <w:rPr>
          <w:sz w:val="22"/>
          <w:szCs w:val="22"/>
        </w:rPr>
        <w:t>NR PC5</w:t>
      </w:r>
      <w:r w:rsidR="003161E5">
        <w:rPr>
          <w:sz w:val="22"/>
          <w:szCs w:val="22"/>
        </w:rPr>
        <w:t>)</w:t>
      </w:r>
      <w:r w:rsidR="00CD405B">
        <w:rPr>
          <w:sz w:val="22"/>
          <w:szCs w:val="22"/>
        </w:rPr>
        <w:t xml:space="preserve"> and </w:t>
      </w:r>
      <w:r w:rsidR="003161E5" w:rsidRPr="00295641">
        <w:rPr>
          <w:sz w:val="22"/>
          <w:szCs w:val="22"/>
        </w:rPr>
        <w:t xml:space="preserve">broadcast </w:t>
      </w:r>
      <w:r w:rsidR="003161E5">
        <w:rPr>
          <w:sz w:val="22"/>
          <w:szCs w:val="22"/>
        </w:rPr>
        <w:t>(</w:t>
      </w:r>
      <w:r w:rsidR="00970ECB" w:rsidRPr="00295641">
        <w:rPr>
          <w:sz w:val="22"/>
          <w:szCs w:val="22"/>
        </w:rPr>
        <w:t>NR PC5</w:t>
      </w:r>
      <w:r w:rsidR="000F71DF" w:rsidRPr="00295641">
        <w:rPr>
          <w:sz w:val="22"/>
          <w:szCs w:val="22"/>
        </w:rPr>
        <w:t xml:space="preserve"> </w:t>
      </w:r>
      <w:r w:rsidR="00970ECB" w:rsidRPr="00295641">
        <w:rPr>
          <w:sz w:val="22"/>
          <w:szCs w:val="22"/>
        </w:rPr>
        <w:t>and LTE PC5</w:t>
      </w:r>
      <w:r w:rsidR="004876E1">
        <w:rPr>
          <w:sz w:val="22"/>
          <w:szCs w:val="22"/>
        </w:rPr>
        <w:t>)</w:t>
      </w:r>
      <w:r w:rsidR="006F1F76">
        <w:rPr>
          <w:sz w:val="22"/>
          <w:szCs w:val="22"/>
        </w:rPr>
        <w:t>, resulting in a constrained solution</w:t>
      </w:r>
      <w:r w:rsidR="00295641">
        <w:rPr>
          <w:sz w:val="22"/>
          <w:szCs w:val="22"/>
        </w:rPr>
        <w:t xml:space="preserve"> </w:t>
      </w:r>
      <w:r w:rsidR="00065FAE">
        <w:rPr>
          <w:sz w:val="22"/>
          <w:szCs w:val="22"/>
        </w:rPr>
        <w:t>excluding</w:t>
      </w:r>
      <w:r w:rsidR="00295641">
        <w:rPr>
          <w:sz w:val="22"/>
          <w:szCs w:val="22"/>
        </w:rPr>
        <w:t xml:space="preserve"> applications such as </w:t>
      </w:r>
      <w:r w:rsidR="00295641" w:rsidRPr="00295641">
        <w:rPr>
          <w:sz w:val="22"/>
          <w:szCs w:val="22"/>
        </w:rPr>
        <w:t xml:space="preserve">V2X </w:t>
      </w:r>
      <w:r w:rsidR="00F70F2A">
        <w:rPr>
          <w:sz w:val="22"/>
          <w:szCs w:val="22"/>
        </w:rPr>
        <w:t xml:space="preserve">from </w:t>
      </w:r>
      <w:r w:rsidR="006F1F76">
        <w:rPr>
          <w:sz w:val="22"/>
          <w:szCs w:val="22"/>
        </w:rPr>
        <w:t xml:space="preserve">effectively </w:t>
      </w:r>
      <w:r w:rsidR="00F70F2A">
        <w:rPr>
          <w:sz w:val="22"/>
          <w:szCs w:val="22"/>
        </w:rPr>
        <w:t xml:space="preserve">using sidelink positioning and ranging. </w:t>
      </w:r>
    </w:p>
    <w:p w14:paraId="6F4BAD3E" w14:textId="3C2BEE90" w:rsidR="005D0EE1" w:rsidRDefault="0026031A" w:rsidP="00D83DD9">
      <w:pPr>
        <w:pStyle w:val="ListParagraph"/>
        <w:numPr>
          <w:ilvl w:val="0"/>
          <w:numId w:val="22"/>
        </w:numPr>
        <w:spacing w:after="120"/>
        <w:ind w:firstLineChars="0"/>
        <w:rPr>
          <w:sz w:val="22"/>
          <w:szCs w:val="22"/>
        </w:rPr>
      </w:pPr>
      <w:r w:rsidRPr="005D0EE1">
        <w:rPr>
          <w:sz w:val="22"/>
          <w:szCs w:val="22"/>
        </w:rPr>
        <w:t>PC5-S</w:t>
      </w:r>
      <w:r w:rsidR="00775F43">
        <w:rPr>
          <w:sz w:val="22"/>
          <w:szCs w:val="22"/>
        </w:rPr>
        <w:t xml:space="preserve">ignaling </w:t>
      </w:r>
      <w:r w:rsidR="006F1F76">
        <w:rPr>
          <w:sz w:val="22"/>
          <w:szCs w:val="22"/>
        </w:rPr>
        <w:t>enhanced</w:t>
      </w:r>
      <w:r w:rsidR="00775F43">
        <w:rPr>
          <w:sz w:val="22"/>
          <w:szCs w:val="22"/>
        </w:rPr>
        <w:t xml:space="preserve"> to support </w:t>
      </w:r>
      <w:r w:rsidR="006F1F76">
        <w:rPr>
          <w:sz w:val="22"/>
          <w:szCs w:val="22"/>
        </w:rPr>
        <w:t>non-unicast</w:t>
      </w:r>
      <w:r w:rsidR="00BB3581">
        <w:rPr>
          <w:sz w:val="22"/>
          <w:szCs w:val="22"/>
        </w:rPr>
        <w:t xml:space="preserve"> cast types</w:t>
      </w:r>
      <w:r w:rsidRPr="005D0EE1">
        <w:rPr>
          <w:sz w:val="22"/>
          <w:szCs w:val="22"/>
        </w:rPr>
        <w:t xml:space="preserve">: </w:t>
      </w:r>
    </w:p>
    <w:p w14:paraId="6A2BFC16" w14:textId="58BCB4AB" w:rsidR="0026031A" w:rsidRPr="005D0EE1" w:rsidRDefault="00EF31F7" w:rsidP="00C54CC2">
      <w:pPr>
        <w:pStyle w:val="ListParagraph"/>
        <w:ind w:left="720" w:firstLineChars="0" w:firstLine="0"/>
        <w:rPr>
          <w:sz w:val="22"/>
          <w:szCs w:val="22"/>
        </w:rPr>
      </w:pPr>
      <w:r w:rsidRPr="005D0EE1">
        <w:rPr>
          <w:sz w:val="22"/>
          <w:szCs w:val="22"/>
        </w:rPr>
        <w:t xml:space="preserve">RAN2 </w:t>
      </w:r>
      <w:r w:rsidR="00065FAE">
        <w:rPr>
          <w:sz w:val="22"/>
          <w:szCs w:val="22"/>
        </w:rPr>
        <w:t>could</w:t>
      </w:r>
      <w:r w:rsidRPr="005D0EE1">
        <w:rPr>
          <w:sz w:val="22"/>
          <w:szCs w:val="22"/>
        </w:rPr>
        <w:t xml:space="preserve"> enhance PC5-S to support </w:t>
      </w:r>
      <w:r w:rsidR="00290646">
        <w:rPr>
          <w:sz w:val="22"/>
          <w:szCs w:val="22"/>
        </w:rPr>
        <w:t>SLPP</w:t>
      </w:r>
      <w:r w:rsidRPr="005D0EE1">
        <w:rPr>
          <w:sz w:val="22"/>
          <w:szCs w:val="22"/>
        </w:rPr>
        <w:t xml:space="preserve"> </w:t>
      </w:r>
      <w:r w:rsidR="00BB3581">
        <w:rPr>
          <w:sz w:val="22"/>
          <w:szCs w:val="22"/>
        </w:rPr>
        <w:t>over</w:t>
      </w:r>
      <w:r w:rsidRPr="005D0EE1">
        <w:rPr>
          <w:sz w:val="22"/>
          <w:szCs w:val="22"/>
        </w:rPr>
        <w:t xml:space="preserve"> groupcast and broadcast.  </w:t>
      </w:r>
      <w:r w:rsidR="00C54CC2">
        <w:rPr>
          <w:sz w:val="22"/>
          <w:szCs w:val="22"/>
        </w:rPr>
        <w:t xml:space="preserve">Such an enhancement would introduce significant flexibility to PC5-S, but would likely require substantial </w:t>
      </w:r>
      <w:r w:rsidRPr="005D0EE1">
        <w:rPr>
          <w:sz w:val="22"/>
          <w:szCs w:val="22"/>
        </w:rPr>
        <w:t xml:space="preserve">standards </w:t>
      </w:r>
      <w:r w:rsidR="00E34C47">
        <w:rPr>
          <w:sz w:val="22"/>
          <w:szCs w:val="22"/>
        </w:rPr>
        <w:t>modification,</w:t>
      </w:r>
      <w:r w:rsidR="000F71DF" w:rsidRPr="005D0EE1">
        <w:rPr>
          <w:sz w:val="22"/>
          <w:szCs w:val="22"/>
        </w:rPr>
        <w:t xml:space="preserve"> a challenge</w:t>
      </w:r>
      <w:r w:rsidRPr="005D0EE1">
        <w:rPr>
          <w:sz w:val="22"/>
          <w:szCs w:val="22"/>
        </w:rPr>
        <w:t xml:space="preserve"> </w:t>
      </w:r>
      <w:r w:rsidR="00C54CC2">
        <w:rPr>
          <w:sz w:val="22"/>
          <w:szCs w:val="22"/>
        </w:rPr>
        <w:t>that may be</w:t>
      </w:r>
      <w:r w:rsidR="00E34C47">
        <w:rPr>
          <w:sz w:val="22"/>
          <w:szCs w:val="22"/>
        </w:rPr>
        <w:t xml:space="preserve"> precluded </w:t>
      </w:r>
      <w:r w:rsidR="00DF659F">
        <w:rPr>
          <w:sz w:val="22"/>
          <w:szCs w:val="22"/>
        </w:rPr>
        <w:t>considering</w:t>
      </w:r>
      <w:r w:rsidRPr="005D0EE1">
        <w:rPr>
          <w:sz w:val="22"/>
          <w:szCs w:val="22"/>
        </w:rPr>
        <w:t xml:space="preserve"> the </w:t>
      </w:r>
      <w:r w:rsidR="000F71DF" w:rsidRPr="005D0EE1">
        <w:rPr>
          <w:sz w:val="22"/>
          <w:szCs w:val="22"/>
        </w:rPr>
        <w:t>large scope of the</w:t>
      </w:r>
      <w:r w:rsidR="00C54CC2">
        <w:rPr>
          <w:sz w:val="22"/>
          <w:szCs w:val="22"/>
        </w:rPr>
        <w:t xml:space="preserve"> current</w:t>
      </w:r>
      <w:r w:rsidR="000F71DF" w:rsidRPr="005D0EE1">
        <w:rPr>
          <w:sz w:val="22"/>
          <w:szCs w:val="22"/>
        </w:rPr>
        <w:t xml:space="preserve"> release</w:t>
      </w:r>
      <w:r w:rsidR="005422BC">
        <w:rPr>
          <w:sz w:val="22"/>
          <w:szCs w:val="22"/>
        </w:rPr>
        <w:t xml:space="preserve">.  </w:t>
      </w:r>
      <w:r w:rsidR="00C54CC2">
        <w:rPr>
          <w:sz w:val="22"/>
          <w:szCs w:val="22"/>
        </w:rPr>
        <w:t>T</w:t>
      </w:r>
      <w:r w:rsidR="00E34C47">
        <w:rPr>
          <w:sz w:val="22"/>
          <w:szCs w:val="22"/>
        </w:rPr>
        <w:t>his approach would</w:t>
      </w:r>
      <w:r w:rsidR="000F71DF" w:rsidRPr="005D0EE1">
        <w:rPr>
          <w:sz w:val="22"/>
          <w:szCs w:val="22"/>
        </w:rPr>
        <w:t xml:space="preserve"> </w:t>
      </w:r>
      <w:r w:rsidR="00C54CC2">
        <w:rPr>
          <w:sz w:val="22"/>
          <w:szCs w:val="22"/>
        </w:rPr>
        <w:t>also not enable</w:t>
      </w:r>
      <w:r w:rsidR="000F71DF" w:rsidRPr="005D0EE1">
        <w:rPr>
          <w:sz w:val="22"/>
          <w:szCs w:val="22"/>
        </w:rPr>
        <w:t xml:space="preserve"> </w:t>
      </w:r>
      <w:r w:rsidR="00C54CC2">
        <w:rPr>
          <w:sz w:val="22"/>
          <w:szCs w:val="22"/>
        </w:rPr>
        <w:t xml:space="preserve">sidelink positioning and ranging </w:t>
      </w:r>
      <w:r w:rsidR="000F71DF" w:rsidRPr="005D0EE1">
        <w:rPr>
          <w:sz w:val="22"/>
          <w:szCs w:val="22"/>
        </w:rPr>
        <w:t xml:space="preserve">support </w:t>
      </w:r>
      <w:r w:rsidR="00E34C47">
        <w:rPr>
          <w:sz w:val="22"/>
          <w:szCs w:val="22"/>
        </w:rPr>
        <w:t xml:space="preserve">for </w:t>
      </w:r>
      <w:r w:rsidR="000F71DF" w:rsidRPr="005D0EE1">
        <w:rPr>
          <w:sz w:val="22"/>
          <w:szCs w:val="22"/>
        </w:rPr>
        <w:t xml:space="preserve">applications operating over </w:t>
      </w:r>
      <w:r w:rsidR="006F5EAE">
        <w:rPr>
          <w:sz w:val="22"/>
          <w:szCs w:val="22"/>
        </w:rPr>
        <w:t xml:space="preserve">currently deployed </w:t>
      </w:r>
      <w:r w:rsidR="000F71DF" w:rsidRPr="005D0EE1">
        <w:rPr>
          <w:sz w:val="22"/>
          <w:szCs w:val="22"/>
        </w:rPr>
        <w:t>LTE PC5</w:t>
      </w:r>
      <w:r w:rsidR="00C54CC2">
        <w:rPr>
          <w:sz w:val="22"/>
          <w:szCs w:val="22"/>
        </w:rPr>
        <w:t>, including V2X</w:t>
      </w:r>
      <w:r w:rsidR="000F71DF" w:rsidRPr="005D0EE1">
        <w:rPr>
          <w:sz w:val="22"/>
          <w:szCs w:val="22"/>
        </w:rPr>
        <w:t xml:space="preserve">.  </w:t>
      </w:r>
    </w:p>
    <w:p w14:paraId="12734114" w14:textId="77777777" w:rsidR="005D0EE1" w:rsidRDefault="000D246E" w:rsidP="00D83DD9">
      <w:pPr>
        <w:pStyle w:val="ListParagraph"/>
        <w:numPr>
          <w:ilvl w:val="0"/>
          <w:numId w:val="22"/>
        </w:numPr>
        <w:spacing w:after="120"/>
        <w:ind w:firstLineChars="0"/>
        <w:rPr>
          <w:sz w:val="22"/>
          <w:szCs w:val="22"/>
        </w:rPr>
      </w:pPr>
      <w:r w:rsidRPr="005D0EE1">
        <w:rPr>
          <w:sz w:val="22"/>
          <w:szCs w:val="22"/>
        </w:rPr>
        <w:t>PC5 User Plane (</w:t>
      </w:r>
      <w:r w:rsidR="0026031A" w:rsidRPr="005D0EE1">
        <w:rPr>
          <w:sz w:val="22"/>
          <w:szCs w:val="22"/>
        </w:rPr>
        <w:t>PC5-U</w:t>
      </w:r>
      <w:r w:rsidRPr="005D0EE1">
        <w:rPr>
          <w:sz w:val="22"/>
          <w:szCs w:val="22"/>
        </w:rPr>
        <w:t>)</w:t>
      </w:r>
      <w:r w:rsidR="0026031A" w:rsidRPr="005D0EE1">
        <w:rPr>
          <w:sz w:val="22"/>
          <w:szCs w:val="22"/>
        </w:rPr>
        <w:t>:</w:t>
      </w:r>
      <w:r w:rsidRPr="005D0EE1">
        <w:rPr>
          <w:sz w:val="22"/>
          <w:szCs w:val="22"/>
        </w:rPr>
        <w:t xml:space="preserve"> </w:t>
      </w:r>
    </w:p>
    <w:p w14:paraId="4B622DF0" w14:textId="46556832" w:rsidR="005111A4" w:rsidRPr="005D0EE1" w:rsidRDefault="000D246E" w:rsidP="005D0EE1">
      <w:pPr>
        <w:pStyle w:val="ListParagraph"/>
        <w:ind w:left="720" w:firstLineChars="0" w:firstLine="0"/>
        <w:rPr>
          <w:sz w:val="22"/>
          <w:szCs w:val="22"/>
        </w:rPr>
      </w:pPr>
      <w:r w:rsidRPr="005D0EE1">
        <w:rPr>
          <w:sz w:val="22"/>
          <w:szCs w:val="22"/>
        </w:rPr>
        <w:t>Operation over PC5</w:t>
      </w:r>
      <w:r w:rsidR="00813D37">
        <w:rPr>
          <w:sz w:val="22"/>
          <w:szCs w:val="22"/>
        </w:rPr>
        <w:t xml:space="preserve"> </w:t>
      </w:r>
      <w:r w:rsidR="00B97618">
        <w:rPr>
          <w:sz w:val="22"/>
          <w:szCs w:val="22"/>
        </w:rPr>
        <w:t xml:space="preserve">reference point as data traffic (PC5-U) </w:t>
      </w:r>
      <w:r w:rsidR="005111A4">
        <w:rPr>
          <w:sz w:val="22"/>
          <w:szCs w:val="22"/>
        </w:rPr>
        <w:t xml:space="preserve">enables sidelink positioning and ranging over all cast types </w:t>
      </w:r>
      <w:r w:rsidR="00D83DD9">
        <w:rPr>
          <w:sz w:val="22"/>
          <w:szCs w:val="22"/>
        </w:rPr>
        <w:t xml:space="preserve">and all PC5 Radio Access Technologies (RATs).  </w:t>
      </w:r>
      <w:r w:rsidR="00290646">
        <w:rPr>
          <w:sz w:val="22"/>
          <w:szCs w:val="22"/>
        </w:rPr>
        <w:t>SLPP</w:t>
      </w:r>
      <w:r w:rsidR="00D83DD9">
        <w:rPr>
          <w:sz w:val="22"/>
          <w:szCs w:val="22"/>
        </w:rPr>
        <w:t xml:space="preserve"> can be transported as data traffic </w:t>
      </w:r>
      <w:r w:rsidR="006F5EAE">
        <w:rPr>
          <w:sz w:val="22"/>
          <w:szCs w:val="22"/>
        </w:rPr>
        <w:t>with</w:t>
      </w:r>
      <w:r w:rsidR="00771245">
        <w:rPr>
          <w:sz w:val="22"/>
          <w:szCs w:val="22"/>
        </w:rPr>
        <w:t xml:space="preserve"> </w:t>
      </w:r>
      <w:r w:rsidR="006F5EAE">
        <w:rPr>
          <w:sz w:val="22"/>
          <w:szCs w:val="22"/>
        </w:rPr>
        <w:t>no</w:t>
      </w:r>
      <w:r w:rsidR="00D83DD9">
        <w:rPr>
          <w:sz w:val="22"/>
          <w:szCs w:val="22"/>
        </w:rPr>
        <w:t xml:space="preserve"> modification to the PC5 reference point</w:t>
      </w:r>
      <w:r w:rsidR="006F5EAE">
        <w:rPr>
          <w:sz w:val="22"/>
          <w:szCs w:val="22"/>
        </w:rPr>
        <w:t xml:space="preserve"> required</w:t>
      </w:r>
      <w:r w:rsidR="00813D37">
        <w:rPr>
          <w:sz w:val="22"/>
          <w:szCs w:val="22"/>
        </w:rPr>
        <w:t xml:space="preserve">. </w:t>
      </w:r>
    </w:p>
    <w:p w14:paraId="3EB4F2A2" w14:textId="53C8D7B7" w:rsidR="004A3C40" w:rsidRDefault="00A66042" w:rsidP="004A3C40">
      <w:pPr>
        <w:rPr>
          <w:sz w:val="22"/>
          <w:szCs w:val="22"/>
        </w:rPr>
      </w:pPr>
      <w:r>
        <w:rPr>
          <w:color w:val="auto"/>
          <w:sz w:val="22"/>
          <w:szCs w:val="22"/>
        </w:rPr>
        <w:lastRenderedPageBreak/>
        <w:t>The evaluation</w:t>
      </w:r>
      <w:r w:rsidR="00187231">
        <w:rPr>
          <w:color w:val="auto"/>
          <w:sz w:val="22"/>
          <w:szCs w:val="22"/>
        </w:rPr>
        <w:t xml:space="preserve"> of possible </w:t>
      </w:r>
      <w:r>
        <w:rPr>
          <w:color w:val="auto"/>
          <w:sz w:val="22"/>
          <w:szCs w:val="22"/>
        </w:rPr>
        <w:t xml:space="preserve">PC5 </w:t>
      </w:r>
      <w:r w:rsidR="00187231">
        <w:rPr>
          <w:color w:val="auto"/>
          <w:sz w:val="22"/>
          <w:szCs w:val="22"/>
        </w:rPr>
        <w:t>transport mechanisms</w:t>
      </w:r>
      <w:r>
        <w:rPr>
          <w:color w:val="auto"/>
          <w:sz w:val="22"/>
          <w:szCs w:val="22"/>
        </w:rPr>
        <w:t xml:space="preserve"> for</w:t>
      </w:r>
      <w:r w:rsidR="00B443C5">
        <w:rPr>
          <w:color w:val="auto"/>
          <w:sz w:val="22"/>
          <w:szCs w:val="22"/>
        </w:rPr>
        <w:t xml:space="preserve"> SPRF</w:t>
      </w:r>
      <w:r>
        <w:rPr>
          <w:color w:val="auto"/>
          <w:sz w:val="22"/>
          <w:szCs w:val="22"/>
        </w:rPr>
        <w:t xml:space="preserve"> </w:t>
      </w:r>
      <w:r w:rsidR="00290646">
        <w:rPr>
          <w:color w:val="auto"/>
          <w:sz w:val="22"/>
          <w:szCs w:val="22"/>
        </w:rPr>
        <w:t>SLPP</w:t>
      </w:r>
      <w:r>
        <w:rPr>
          <w:color w:val="auto"/>
          <w:sz w:val="22"/>
          <w:szCs w:val="22"/>
        </w:rPr>
        <w:t xml:space="preserve"> over the SR5 reference point suggests </w:t>
      </w:r>
      <w:r w:rsidR="00423E46">
        <w:rPr>
          <w:color w:val="auto"/>
          <w:sz w:val="22"/>
          <w:szCs w:val="22"/>
        </w:rPr>
        <w:t>transport over the PC5 user plane provides the greatest flexibility</w:t>
      </w:r>
      <w:r w:rsidR="00C52412">
        <w:rPr>
          <w:color w:val="auto"/>
          <w:sz w:val="22"/>
          <w:szCs w:val="22"/>
        </w:rPr>
        <w:t>,</w:t>
      </w:r>
      <w:r w:rsidR="00423E46">
        <w:rPr>
          <w:color w:val="auto"/>
          <w:sz w:val="22"/>
          <w:szCs w:val="22"/>
        </w:rPr>
        <w:t xml:space="preserve"> </w:t>
      </w:r>
      <w:r w:rsidR="00C52412">
        <w:rPr>
          <w:color w:val="auto"/>
          <w:sz w:val="22"/>
          <w:szCs w:val="22"/>
        </w:rPr>
        <w:t>with no</w:t>
      </w:r>
      <w:r w:rsidR="00423E46">
        <w:rPr>
          <w:color w:val="auto"/>
          <w:sz w:val="22"/>
          <w:szCs w:val="22"/>
        </w:rPr>
        <w:t xml:space="preserve"> modification</w:t>
      </w:r>
      <w:r w:rsidR="0043189B">
        <w:rPr>
          <w:color w:val="auto"/>
          <w:sz w:val="22"/>
          <w:szCs w:val="22"/>
        </w:rPr>
        <w:t>s</w:t>
      </w:r>
      <w:r w:rsidR="00423E46">
        <w:rPr>
          <w:color w:val="auto"/>
          <w:sz w:val="22"/>
          <w:szCs w:val="22"/>
        </w:rPr>
        <w:t xml:space="preserve"> to the PC5 reference point</w:t>
      </w:r>
      <w:r w:rsidR="00C52412">
        <w:rPr>
          <w:color w:val="auto"/>
          <w:sz w:val="22"/>
          <w:szCs w:val="22"/>
        </w:rPr>
        <w:t xml:space="preserve"> needed</w:t>
      </w:r>
      <w:r w:rsidR="00423E46">
        <w:rPr>
          <w:color w:val="auto"/>
          <w:sz w:val="22"/>
          <w:szCs w:val="22"/>
        </w:rPr>
        <w:t>.</w:t>
      </w:r>
      <w:r w:rsidR="004A3C40">
        <w:rPr>
          <w:color w:val="auto"/>
          <w:sz w:val="22"/>
          <w:szCs w:val="22"/>
        </w:rPr>
        <w:t xml:space="preserve">  </w:t>
      </w:r>
      <w:r w:rsidR="00B443C5">
        <w:rPr>
          <w:color w:val="auto"/>
          <w:sz w:val="22"/>
          <w:szCs w:val="22"/>
        </w:rPr>
        <w:t>A</w:t>
      </w:r>
      <w:r w:rsidR="00AB31EB" w:rsidRPr="00187231">
        <w:rPr>
          <w:color w:val="auto"/>
          <w:sz w:val="22"/>
          <w:szCs w:val="22"/>
        </w:rPr>
        <w:t xml:space="preserve"> protocol layering</w:t>
      </w:r>
      <w:r w:rsidR="005A36CF" w:rsidRPr="00187231">
        <w:rPr>
          <w:color w:val="auto"/>
          <w:sz w:val="22"/>
          <w:szCs w:val="22"/>
        </w:rPr>
        <w:t xml:space="preserve"> for </w:t>
      </w:r>
      <w:r w:rsidR="004A3C40">
        <w:rPr>
          <w:color w:val="auto"/>
          <w:sz w:val="22"/>
          <w:szCs w:val="22"/>
        </w:rPr>
        <w:t xml:space="preserve">SPRF </w:t>
      </w:r>
      <w:r w:rsidR="00290646">
        <w:rPr>
          <w:color w:val="auto"/>
          <w:sz w:val="22"/>
          <w:szCs w:val="22"/>
        </w:rPr>
        <w:t>SLPP</w:t>
      </w:r>
      <w:r w:rsidR="005A36CF" w:rsidRPr="00187231">
        <w:rPr>
          <w:color w:val="auto"/>
          <w:sz w:val="22"/>
          <w:szCs w:val="22"/>
        </w:rPr>
        <w:t xml:space="preserve"> communication </w:t>
      </w:r>
      <w:r w:rsidR="00B00A65" w:rsidRPr="00187231">
        <w:rPr>
          <w:color w:val="auto"/>
          <w:sz w:val="22"/>
          <w:szCs w:val="22"/>
        </w:rPr>
        <w:t>over PC5-U</w:t>
      </w:r>
      <w:r w:rsidR="00B443C5">
        <w:rPr>
          <w:color w:val="auto"/>
          <w:sz w:val="22"/>
          <w:szCs w:val="22"/>
        </w:rPr>
        <w:t xml:space="preserve"> is shown in </w:t>
      </w:r>
      <w:r w:rsidR="00B443C5" w:rsidRPr="00187231">
        <w:rPr>
          <w:color w:val="auto"/>
          <w:sz w:val="22"/>
          <w:szCs w:val="22"/>
        </w:rPr>
        <w:fldChar w:fldCharType="begin"/>
      </w:r>
      <w:r w:rsidR="00B443C5" w:rsidRPr="00187231">
        <w:rPr>
          <w:color w:val="auto"/>
          <w:sz w:val="22"/>
          <w:szCs w:val="22"/>
        </w:rPr>
        <w:instrText xml:space="preserve"> REF _Ref106713937 \h </w:instrText>
      </w:r>
      <w:r w:rsidR="00B443C5">
        <w:rPr>
          <w:color w:val="auto"/>
          <w:sz w:val="22"/>
          <w:szCs w:val="22"/>
        </w:rPr>
        <w:instrText xml:space="preserve"> \* MERGEFORMAT </w:instrText>
      </w:r>
      <w:r w:rsidR="00B443C5" w:rsidRPr="00187231">
        <w:rPr>
          <w:color w:val="auto"/>
          <w:sz w:val="22"/>
          <w:szCs w:val="22"/>
        </w:rPr>
      </w:r>
      <w:r w:rsidR="00B443C5" w:rsidRPr="00187231">
        <w:rPr>
          <w:color w:val="auto"/>
          <w:sz w:val="22"/>
          <w:szCs w:val="22"/>
        </w:rPr>
        <w:fldChar w:fldCharType="separate"/>
      </w:r>
      <w:r w:rsidR="000D1798" w:rsidRPr="007D736A">
        <w:rPr>
          <w:sz w:val="22"/>
          <w:szCs w:val="22"/>
        </w:rPr>
        <w:t>Figure 2</w:t>
      </w:r>
      <w:r w:rsidR="00B443C5" w:rsidRPr="00187231">
        <w:rPr>
          <w:color w:val="auto"/>
          <w:sz w:val="22"/>
          <w:szCs w:val="22"/>
        </w:rPr>
        <w:fldChar w:fldCharType="end"/>
      </w:r>
      <w:r w:rsidR="005A36CF" w:rsidRPr="00187231">
        <w:rPr>
          <w:color w:val="auto"/>
          <w:sz w:val="22"/>
          <w:szCs w:val="22"/>
        </w:rPr>
        <w:t>.</w:t>
      </w:r>
      <w:r w:rsidR="00CC5E81" w:rsidRPr="00187231">
        <w:rPr>
          <w:color w:val="auto"/>
          <w:sz w:val="22"/>
          <w:szCs w:val="22"/>
        </w:rPr>
        <w:t xml:space="preserve">  </w:t>
      </w:r>
      <w:r w:rsidR="004A3C40">
        <w:rPr>
          <w:color w:val="auto"/>
          <w:sz w:val="22"/>
          <w:szCs w:val="22"/>
        </w:rPr>
        <w:t>Th</w:t>
      </w:r>
      <w:r w:rsidR="00556A64">
        <w:rPr>
          <w:color w:val="auto"/>
          <w:sz w:val="22"/>
          <w:szCs w:val="22"/>
        </w:rPr>
        <w:t>is</w:t>
      </w:r>
      <w:r w:rsidR="00CC5E81" w:rsidRPr="00187231">
        <w:rPr>
          <w:color w:val="auto"/>
          <w:sz w:val="22"/>
          <w:szCs w:val="22"/>
        </w:rPr>
        <w:t xml:space="preserve"> </w:t>
      </w:r>
      <w:r w:rsidR="004A3C40" w:rsidRPr="00187231">
        <w:rPr>
          <w:color w:val="auto"/>
          <w:sz w:val="22"/>
          <w:szCs w:val="22"/>
        </w:rPr>
        <w:t xml:space="preserve">protocol </w:t>
      </w:r>
      <w:r w:rsidR="00CC5E81" w:rsidRPr="00187231">
        <w:rPr>
          <w:color w:val="auto"/>
          <w:sz w:val="22"/>
          <w:szCs w:val="22"/>
        </w:rPr>
        <w:t xml:space="preserve">layering is suitable for inter-UE sidelink positioning and ranging operation </w:t>
      </w:r>
      <w:r w:rsidR="00B00A65" w:rsidRPr="00187231">
        <w:rPr>
          <w:color w:val="auto"/>
          <w:sz w:val="22"/>
          <w:szCs w:val="22"/>
        </w:rPr>
        <w:t xml:space="preserve">for </w:t>
      </w:r>
      <w:r w:rsidR="00CC5E81" w:rsidRPr="00187231">
        <w:rPr>
          <w:color w:val="auto"/>
          <w:sz w:val="22"/>
          <w:szCs w:val="22"/>
        </w:rPr>
        <w:t>in-coverage, out-of-</w:t>
      </w:r>
      <w:proofErr w:type="gramStart"/>
      <w:r w:rsidR="00CC5E81" w:rsidRPr="00187231">
        <w:rPr>
          <w:color w:val="auto"/>
          <w:sz w:val="22"/>
          <w:szCs w:val="22"/>
        </w:rPr>
        <w:t>coverage</w:t>
      </w:r>
      <w:proofErr w:type="gramEnd"/>
      <w:r w:rsidR="00CC5E81" w:rsidRPr="00187231">
        <w:rPr>
          <w:color w:val="auto"/>
          <w:sz w:val="22"/>
          <w:szCs w:val="22"/>
        </w:rPr>
        <w:t xml:space="preserve"> and partial coverage.  </w:t>
      </w:r>
      <w:r w:rsidR="00092041">
        <w:rPr>
          <w:color w:val="auto"/>
          <w:sz w:val="22"/>
          <w:szCs w:val="22"/>
        </w:rPr>
        <w:t>When a network LMF support</w:t>
      </w:r>
      <w:r w:rsidR="00556A64">
        <w:rPr>
          <w:color w:val="auto"/>
          <w:sz w:val="22"/>
          <w:szCs w:val="22"/>
        </w:rPr>
        <w:t>ing a</w:t>
      </w:r>
      <w:r w:rsidR="00092041">
        <w:rPr>
          <w:color w:val="auto"/>
          <w:sz w:val="22"/>
          <w:szCs w:val="22"/>
        </w:rPr>
        <w:t xml:space="preserve"> SPRF</w:t>
      </w:r>
      <w:r w:rsidR="00556A64">
        <w:rPr>
          <w:color w:val="auto"/>
          <w:sz w:val="22"/>
          <w:szCs w:val="22"/>
        </w:rPr>
        <w:t xml:space="preserve"> is a participant in a sidelink positioning and ranging session</w:t>
      </w:r>
      <w:r w:rsidR="00092041">
        <w:rPr>
          <w:color w:val="auto"/>
          <w:sz w:val="22"/>
          <w:szCs w:val="22"/>
        </w:rPr>
        <w:t xml:space="preserve">, a UE may send measurements to the LMF for the LMF to assist the </w:t>
      </w:r>
      <w:r w:rsidR="00092041" w:rsidRPr="00187231">
        <w:rPr>
          <w:color w:val="auto"/>
          <w:sz w:val="22"/>
          <w:szCs w:val="22"/>
        </w:rPr>
        <w:t xml:space="preserve">UE in performing sidelink positioning and ranging, or </w:t>
      </w:r>
      <w:r w:rsidR="00092041">
        <w:rPr>
          <w:color w:val="auto"/>
          <w:sz w:val="22"/>
          <w:szCs w:val="22"/>
        </w:rPr>
        <w:t>for</w:t>
      </w:r>
      <w:r w:rsidR="00092041" w:rsidRPr="00187231">
        <w:rPr>
          <w:color w:val="auto"/>
          <w:sz w:val="22"/>
          <w:szCs w:val="22"/>
        </w:rPr>
        <w:t xml:space="preserve"> the LMF </w:t>
      </w:r>
      <w:r w:rsidR="00092041">
        <w:rPr>
          <w:color w:val="auto"/>
          <w:sz w:val="22"/>
          <w:szCs w:val="22"/>
        </w:rPr>
        <w:t>to</w:t>
      </w:r>
      <w:r w:rsidR="00092041" w:rsidRPr="00187231">
        <w:rPr>
          <w:color w:val="auto"/>
          <w:sz w:val="22"/>
          <w:szCs w:val="22"/>
        </w:rPr>
        <w:t xml:space="preserve"> compute the results of a sidelink positioning and ranging session.</w:t>
      </w:r>
      <w:r w:rsidR="00556A64">
        <w:rPr>
          <w:color w:val="auto"/>
          <w:sz w:val="22"/>
          <w:szCs w:val="22"/>
        </w:rPr>
        <w:t xml:space="preserve">  </w:t>
      </w:r>
      <w:r w:rsidR="00290646">
        <w:rPr>
          <w:color w:val="auto"/>
          <w:sz w:val="22"/>
          <w:szCs w:val="22"/>
        </w:rPr>
        <w:t>SLPP</w:t>
      </w:r>
      <w:r w:rsidR="00556A64">
        <w:rPr>
          <w:color w:val="auto"/>
          <w:sz w:val="22"/>
          <w:szCs w:val="22"/>
        </w:rPr>
        <w:t xml:space="preserve"> sent </w:t>
      </w:r>
      <w:proofErr w:type="gramStart"/>
      <w:r w:rsidR="00556A64">
        <w:rPr>
          <w:color w:val="auto"/>
          <w:sz w:val="22"/>
          <w:szCs w:val="22"/>
        </w:rPr>
        <w:t>to</w:t>
      </w:r>
      <w:r w:rsidR="00754DC0">
        <w:rPr>
          <w:color w:val="auto"/>
          <w:sz w:val="22"/>
          <w:szCs w:val="22"/>
        </w:rPr>
        <w:t>,</w:t>
      </w:r>
      <w:r w:rsidR="00556A64">
        <w:rPr>
          <w:color w:val="auto"/>
          <w:sz w:val="22"/>
          <w:szCs w:val="22"/>
        </w:rPr>
        <w:t xml:space="preserve"> </w:t>
      </w:r>
      <w:r w:rsidR="00B9259E">
        <w:rPr>
          <w:color w:val="auto"/>
          <w:sz w:val="22"/>
          <w:szCs w:val="22"/>
        </w:rPr>
        <w:t>or</w:t>
      </w:r>
      <w:proofErr w:type="gramEnd"/>
      <w:r w:rsidR="00556A64">
        <w:rPr>
          <w:color w:val="auto"/>
          <w:sz w:val="22"/>
          <w:szCs w:val="22"/>
        </w:rPr>
        <w:t xml:space="preserve"> received from the LMF SPRF can be sent </w:t>
      </w:r>
      <w:r w:rsidR="005F4BB6">
        <w:rPr>
          <w:sz w:val="22"/>
          <w:szCs w:val="22"/>
        </w:rPr>
        <w:t xml:space="preserve">using existing NAS </w:t>
      </w:r>
      <w:r w:rsidR="00556A64">
        <w:rPr>
          <w:sz w:val="22"/>
          <w:szCs w:val="22"/>
        </w:rPr>
        <w:t xml:space="preserve">without requiring any modification to </w:t>
      </w:r>
      <w:r w:rsidR="00556A64" w:rsidDel="000A2769">
        <w:rPr>
          <w:sz w:val="22"/>
          <w:szCs w:val="22"/>
        </w:rPr>
        <w:t xml:space="preserve">the PC5 reference point or </w:t>
      </w:r>
      <w:r w:rsidR="00556A64">
        <w:rPr>
          <w:sz w:val="22"/>
          <w:szCs w:val="22"/>
        </w:rPr>
        <w:t xml:space="preserve">the Uu reference point. </w:t>
      </w:r>
    </w:p>
    <w:p w14:paraId="5AD268E0" w14:textId="7755C347" w:rsidR="00DE0AF7" w:rsidRDefault="00DE0AF7" w:rsidP="004A3C40">
      <w:pPr>
        <w:rPr>
          <w:color w:val="auto"/>
          <w:sz w:val="22"/>
          <w:szCs w:val="22"/>
        </w:rPr>
      </w:pPr>
      <w:r w:rsidRPr="00556A64">
        <w:rPr>
          <w:b/>
          <w:bCs/>
          <w:sz w:val="22"/>
          <w:szCs w:val="22"/>
        </w:rPr>
        <w:t xml:space="preserve">Observation </w:t>
      </w:r>
      <w:r w:rsidR="00C46A11">
        <w:rPr>
          <w:b/>
          <w:bCs/>
          <w:sz w:val="22"/>
          <w:szCs w:val="22"/>
        </w:rPr>
        <w:t>4</w:t>
      </w:r>
      <w:r>
        <w:rPr>
          <w:sz w:val="22"/>
          <w:szCs w:val="22"/>
        </w:rPr>
        <w:t xml:space="preserve">: Exchange of Sidelink Positioning and Ranging Function (SPRF) messaging can be accomplished without modification to the PC5 reference point over the PC5 user plane. </w:t>
      </w:r>
    </w:p>
    <w:p w14:paraId="7B086C3C" w14:textId="009D435D" w:rsidR="00092041" w:rsidRDefault="00011CC9" w:rsidP="00011CC9">
      <w:pPr>
        <w:rPr>
          <w:sz w:val="22"/>
          <w:szCs w:val="22"/>
        </w:rPr>
      </w:pPr>
      <w:r>
        <w:rPr>
          <w:b/>
          <w:bCs/>
          <w:sz w:val="22"/>
          <w:szCs w:val="22"/>
        </w:rPr>
        <w:t xml:space="preserve">Proposal </w:t>
      </w:r>
      <w:r w:rsidR="00C46A11">
        <w:rPr>
          <w:b/>
          <w:bCs/>
          <w:sz w:val="22"/>
          <w:szCs w:val="22"/>
        </w:rPr>
        <w:t>3</w:t>
      </w:r>
      <w:r>
        <w:rPr>
          <w:sz w:val="22"/>
          <w:szCs w:val="22"/>
        </w:rPr>
        <w:t xml:space="preserve">: </w:t>
      </w:r>
      <w:r w:rsidR="00092041">
        <w:rPr>
          <w:sz w:val="22"/>
          <w:szCs w:val="22"/>
        </w:rPr>
        <w:t>RAN</w:t>
      </w:r>
      <w:r w:rsidR="00A25172">
        <w:rPr>
          <w:sz w:val="22"/>
          <w:szCs w:val="22"/>
        </w:rPr>
        <w:t xml:space="preserve">2 should study SPRF </w:t>
      </w:r>
      <w:r w:rsidR="00290646">
        <w:rPr>
          <w:sz w:val="22"/>
          <w:szCs w:val="22"/>
        </w:rPr>
        <w:t>SLPP</w:t>
      </w:r>
      <w:r w:rsidR="00A25172">
        <w:rPr>
          <w:sz w:val="22"/>
          <w:szCs w:val="22"/>
        </w:rPr>
        <w:t xml:space="preserve"> transport over PC5 mechanisms providing flexibility in cast type</w:t>
      </w:r>
      <w:r w:rsidR="00DE0AF7">
        <w:rPr>
          <w:sz w:val="22"/>
          <w:szCs w:val="22"/>
        </w:rPr>
        <w:t xml:space="preserve"> and</w:t>
      </w:r>
      <w:r w:rsidR="00A25172">
        <w:rPr>
          <w:sz w:val="22"/>
          <w:szCs w:val="22"/>
        </w:rPr>
        <w:t xml:space="preserve"> minimizing or introducing no change to the PC5 reference point. </w:t>
      </w:r>
    </w:p>
    <w:p w14:paraId="068AF081" w14:textId="77777777" w:rsidR="00092041" w:rsidRDefault="00092041" w:rsidP="00011CC9">
      <w:pPr>
        <w:rPr>
          <w:sz w:val="22"/>
          <w:szCs w:val="22"/>
        </w:rPr>
      </w:pPr>
    </w:p>
    <w:p w14:paraId="0E8C8734" w14:textId="62D6F204" w:rsidR="00AB31EB" w:rsidDel="003B749E" w:rsidRDefault="0010079D" w:rsidP="00BA70E2">
      <w:pPr>
        <w:ind w:firstLine="1298"/>
      </w:pPr>
      <w:r>
        <w:rPr>
          <w:b/>
          <w:bCs/>
        </w:rPr>
        <w:pict w14:anchorId="00DF57DD">
          <v:shape id="_x0000_i1026" type="#_x0000_t75" style="width:295.5pt;height:132.75pt">
            <v:imagedata r:id="rId14" o:title=""/>
          </v:shape>
        </w:pict>
      </w:r>
    </w:p>
    <w:p w14:paraId="36B78132" w14:textId="686EBCAB" w:rsidR="00F84CCB" w:rsidRDefault="00AB31EB" w:rsidP="00AB31EB">
      <w:pPr>
        <w:pStyle w:val="Caption"/>
        <w:jc w:val="center"/>
        <w:rPr>
          <w:color w:val="auto"/>
          <w:sz w:val="22"/>
          <w:szCs w:val="22"/>
        </w:rPr>
      </w:pPr>
      <w:bookmarkStart w:id="4" w:name="_Ref106713937"/>
      <w:r>
        <w:t xml:space="preserve">Figure </w:t>
      </w:r>
      <w:r>
        <w:fldChar w:fldCharType="begin"/>
      </w:r>
      <w:r>
        <w:instrText>SEQ Figure \* ARABIC</w:instrText>
      </w:r>
      <w:r>
        <w:fldChar w:fldCharType="separate"/>
      </w:r>
      <w:r w:rsidR="000D1798">
        <w:rPr>
          <w:noProof/>
        </w:rPr>
        <w:t>2</w:t>
      </w:r>
      <w:r>
        <w:fldChar w:fldCharType="end"/>
      </w:r>
      <w:bookmarkEnd w:id="4"/>
      <w:r>
        <w:t xml:space="preserve">: </w:t>
      </w:r>
      <w:r w:rsidR="00290646">
        <w:t>SLPP</w:t>
      </w:r>
      <w:r>
        <w:t xml:space="preserve"> protocol layering over PC5 reference point</w:t>
      </w:r>
    </w:p>
    <w:p w14:paraId="2461DD15" w14:textId="29721BAC" w:rsidR="00932C22" w:rsidRPr="00692DEB" w:rsidRDefault="00BC7162" w:rsidP="0037456C">
      <w:pPr>
        <w:pStyle w:val="Heading2"/>
        <w:ind w:left="1296" w:hanging="1296"/>
      </w:pPr>
      <w:r>
        <w:t xml:space="preserve">Architecture </w:t>
      </w:r>
    </w:p>
    <w:p w14:paraId="10D6B64C" w14:textId="72019C55" w:rsidR="00CC5E81" w:rsidRDefault="00C80839" w:rsidP="00CC5E81">
      <w:pPr>
        <w:rPr>
          <w:color w:val="auto"/>
          <w:sz w:val="22"/>
          <w:szCs w:val="22"/>
        </w:rPr>
      </w:pPr>
      <w:r>
        <w:rPr>
          <w:color w:val="auto"/>
          <w:sz w:val="22"/>
          <w:szCs w:val="22"/>
        </w:rPr>
        <w:t xml:space="preserve">The </w:t>
      </w:r>
      <w:r w:rsidRPr="00C80839">
        <w:rPr>
          <w:color w:val="auto"/>
          <w:sz w:val="22"/>
          <w:szCs w:val="22"/>
        </w:rPr>
        <w:t xml:space="preserve">architecture described in </w:t>
      </w:r>
      <w:r w:rsidRPr="00C80839">
        <w:rPr>
          <w:color w:val="auto"/>
          <w:sz w:val="22"/>
          <w:szCs w:val="22"/>
        </w:rPr>
        <w:fldChar w:fldCharType="begin"/>
      </w:r>
      <w:r w:rsidRPr="00C80839">
        <w:rPr>
          <w:color w:val="auto"/>
          <w:sz w:val="22"/>
          <w:szCs w:val="22"/>
        </w:rPr>
        <w:instrText xml:space="preserve"> REF _Ref106891003 \h </w:instrText>
      </w:r>
      <w:r>
        <w:rPr>
          <w:color w:val="auto"/>
          <w:sz w:val="22"/>
          <w:szCs w:val="22"/>
        </w:rPr>
        <w:instrText xml:space="preserve"> \* MERGEFORMAT </w:instrText>
      </w:r>
      <w:r w:rsidRPr="00C80839">
        <w:rPr>
          <w:color w:val="auto"/>
          <w:sz w:val="22"/>
          <w:szCs w:val="22"/>
        </w:rPr>
      </w:r>
      <w:r w:rsidRPr="00C80839">
        <w:rPr>
          <w:color w:val="auto"/>
          <w:sz w:val="22"/>
          <w:szCs w:val="22"/>
        </w:rPr>
        <w:fldChar w:fldCharType="separate"/>
      </w:r>
      <w:r w:rsidR="000D1798" w:rsidRPr="007D736A">
        <w:rPr>
          <w:sz w:val="22"/>
          <w:szCs w:val="22"/>
        </w:rPr>
        <w:t>Figure 1</w:t>
      </w:r>
      <w:r w:rsidRPr="00C80839">
        <w:rPr>
          <w:color w:val="auto"/>
          <w:sz w:val="22"/>
          <w:szCs w:val="22"/>
        </w:rPr>
        <w:fldChar w:fldCharType="end"/>
      </w:r>
      <w:r>
        <w:rPr>
          <w:color w:val="auto"/>
          <w:sz w:val="22"/>
          <w:szCs w:val="22"/>
        </w:rPr>
        <w:t xml:space="preserve"> support</w:t>
      </w:r>
      <w:r w:rsidR="00066156">
        <w:rPr>
          <w:color w:val="auto"/>
          <w:sz w:val="22"/>
          <w:szCs w:val="22"/>
        </w:rPr>
        <w:t>s</w:t>
      </w:r>
      <w:r>
        <w:rPr>
          <w:color w:val="auto"/>
          <w:sz w:val="22"/>
          <w:szCs w:val="22"/>
        </w:rPr>
        <w:t xml:space="preserve"> discovery and </w:t>
      </w:r>
      <w:r w:rsidR="00B60920">
        <w:rPr>
          <w:color w:val="auto"/>
          <w:sz w:val="22"/>
          <w:szCs w:val="22"/>
        </w:rPr>
        <w:t xml:space="preserve">positioning protocol </w:t>
      </w:r>
      <w:r>
        <w:rPr>
          <w:color w:val="auto"/>
          <w:sz w:val="22"/>
          <w:szCs w:val="22"/>
        </w:rPr>
        <w:t>carried over the SR5 reference point</w:t>
      </w:r>
      <w:r w:rsidR="00066156">
        <w:rPr>
          <w:color w:val="auto"/>
          <w:sz w:val="22"/>
          <w:szCs w:val="22"/>
        </w:rPr>
        <w:t>,</w:t>
      </w:r>
      <w:r>
        <w:rPr>
          <w:color w:val="auto"/>
          <w:sz w:val="22"/>
          <w:szCs w:val="22"/>
        </w:rPr>
        <w:t xml:space="preserve"> over the PC5 reference point</w:t>
      </w:r>
      <w:r w:rsidR="00433DC8">
        <w:rPr>
          <w:color w:val="auto"/>
          <w:sz w:val="22"/>
          <w:szCs w:val="22"/>
        </w:rPr>
        <w:t xml:space="preserve"> </w:t>
      </w:r>
      <w:r w:rsidR="00E36E9F">
        <w:rPr>
          <w:color w:val="auto"/>
          <w:sz w:val="22"/>
          <w:szCs w:val="22"/>
        </w:rPr>
        <w:t>with no changes required</w:t>
      </w:r>
      <w:r w:rsidR="00387412" w:rsidRPr="00D337E7">
        <w:rPr>
          <w:color w:val="auto"/>
          <w:sz w:val="22"/>
          <w:szCs w:val="22"/>
        </w:rPr>
        <w:t xml:space="preserve"> to the PC5 reference point. </w:t>
      </w:r>
      <w:r w:rsidR="00C46AFA" w:rsidRPr="00D337E7">
        <w:rPr>
          <w:color w:val="auto"/>
          <w:sz w:val="22"/>
          <w:szCs w:val="22"/>
        </w:rPr>
        <w:t xml:space="preserve"> </w:t>
      </w:r>
      <w:r w:rsidR="00C775EE" w:rsidRPr="00D337E7">
        <w:rPr>
          <w:color w:val="auto"/>
          <w:sz w:val="22"/>
          <w:szCs w:val="22"/>
        </w:rPr>
        <w:t>This</w:t>
      </w:r>
      <w:r w:rsidR="00387412" w:rsidRPr="00D337E7">
        <w:rPr>
          <w:color w:val="auto"/>
          <w:sz w:val="22"/>
          <w:szCs w:val="22"/>
        </w:rPr>
        <w:t xml:space="preserve"> architecture can be mapped to the RAN2 UE overall positioning architecture</w:t>
      </w:r>
      <w:r w:rsidR="00C775EE" w:rsidRPr="00D337E7">
        <w:rPr>
          <w:color w:val="auto"/>
          <w:sz w:val="22"/>
          <w:szCs w:val="22"/>
        </w:rPr>
        <w:t xml:space="preserve"> </w:t>
      </w:r>
      <w:r w:rsidR="00C775EE" w:rsidRPr="00D337E7">
        <w:rPr>
          <w:color w:val="auto"/>
          <w:sz w:val="22"/>
          <w:szCs w:val="22"/>
        </w:rPr>
        <w:fldChar w:fldCharType="begin"/>
      </w:r>
      <w:r w:rsidR="00C775EE" w:rsidRPr="00D337E7">
        <w:rPr>
          <w:color w:val="auto"/>
          <w:sz w:val="22"/>
          <w:szCs w:val="22"/>
        </w:rPr>
        <w:instrText xml:space="preserve"> REF _Ref106717941 \r \h </w:instrText>
      </w:r>
      <w:r w:rsidR="00D337E7">
        <w:rPr>
          <w:color w:val="auto"/>
          <w:sz w:val="22"/>
          <w:szCs w:val="22"/>
        </w:rPr>
        <w:instrText xml:space="preserve"> \* MERGEFORMAT </w:instrText>
      </w:r>
      <w:r w:rsidR="00C775EE" w:rsidRPr="00D337E7">
        <w:rPr>
          <w:color w:val="auto"/>
          <w:sz w:val="22"/>
          <w:szCs w:val="22"/>
        </w:rPr>
      </w:r>
      <w:r w:rsidR="00C775EE" w:rsidRPr="00D337E7">
        <w:rPr>
          <w:color w:val="auto"/>
          <w:sz w:val="22"/>
          <w:szCs w:val="22"/>
        </w:rPr>
        <w:fldChar w:fldCharType="separate"/>
      </w:r>
      <w:r w:rsidR="000D1798">
        <w:rPr>
          <w:color w:val="auto"/>
          <w:sz w:val="22"/>
          <w:szCs w:val="22"/>
        </w:rPr>
        <w:t>[2]</w:t>
      </w:r>
      <w:r w:rsidR="00C775EE" w:rsidRPr="00D337E7">
        <w:rPr>
          <w:color w:val="auto"/>
          <w:sz w:val="22"/>
          <w:szCs w:val="22"/>
        </w:rPr>
        <w:fldChar w:fldCharType="end"/>
      </w:r>
      <w:r w:rsidR="00387412" w:rsidRPr="00D337E7">
        <w:rPr>
          <w:color w:val="auto"/>
          <w:sz w:val="22"/>
          <w:szCs w:val="22"/>
        </w:rPr>
        <w:t xml:space="preserve"> </w:t>
      </w:r>
      <w:r w:rsidR="00C775EE" w:rsidRPr="00D337E7">
        <w:rPr>
          <w:color w:val="auto"/>
          <w:sz w:val="22"/>
          <w:szCs w:val="22"/>
        </w:rPr>
        <w:t xml:space="preserve">as </w:t>
      </w:r>
      <w:r w:rsidR="00AA38B6">
        <w:rPr>
          <w:color w:val="auto"/>
          <w:sz w:val="22"/>
          <w:szCs w:val="22"/>
        </w:rPr>
        <w:t>shown</w:t>
      </w:r>
      <w:r w:rsidR="00C775EE" w:rsidRPr="00D337E7">
        <w:rPr>
          <w:color w:val="auto"/>
          <w:sz w:val="22"/>
          <w:szCs w:val="22"/>
        </w:rPr>
        <w:t xml:space="preserve"> in </w:t>
      </w:r>
      <w:r w:rsidR="00C775EE" w:rsidRPr="00D337E7">
        <w:rPr>
          <w:color w:val="auto"/>
          <w:sz w:val="22"/>
          <w:szCs w:val="22"/>
        </w:rPr>
        <w:fldChar w:fldCharType="begin"/>
      </w:r>
      <w:r w:rsidR="00C775EE" w:rsidRPr="00D337E7">
        <w:rPr>
          <w:color w:val="auto"/>
          <w:sz w:val="22"/>
          <w:szCs w:val="22"/>
        </w:rPr>
        <w:instrText xml:space="preserve"> REF _Ref106717924 \h </w:instrText>
      </w:r>
      <w:r w:rsidR="00D337E7">
        <w:rPr>
          <w:color w:val="auto"/>
          <w:sz w:val="22"/>
          <w:szCs w:val="22"/>
        </w:rPr>
        <w:instrText xml:space="preserve"> \* MERGEFORMAT </w:instrText>
      </w:r>
      <w:r w:rsidR="00C775EE" w:rsidRPr="00D337E7">
        <w:rPr>
          <w:color w:val="auto"/>
          <w:sz w:val="22"/>
          <w:szCs w:val="22"/>
        </w:rPr>
      </w:r>
      <w:r w:rsidR="00C775EE" w:rsidRPr="00D337E7">
        <w:rPr>
          <w:color w:val="auto"/>
          <w:sz w:val="22"/>
          <w:szCs w:val="22"/>
        </w:rPr>
        <w:fldChar w:fldCharType="separate"/>
      </w:r>
      <w:r w:rsidR="000D1798" w:rsidRPr="007D736A">
        <w:rPr>
          <w:sz w:val="22"/>
          <w:szCs w:val="22"/>
        </w:rPr>
        <w:t>Figure 3</w:t>
      </w:r>
      <w:r w:rsidR="00C775EE" w:rsidRPr="00D337E7">
        <w:rPr>
          <w:color w:val="auto"/>
          <w:sz w:val="22"/>
          <w:szCs w:val="22"/>
        </w:rPr>
        <w:fldChar w:fldCharType="end"/>
      </w:r>
      <w:r w:rsidR="00C775EE" w:rsidRPr="00D337E7">
        <w:rPr>
          <w:color w:val="auto"/>
          <w:sz w:val="22"/>
          <w:szCs w:val="22"/>
        </w:rPr>
        <w:t>.</w:t>
      </w:r>
      <w:r w:rsidR="00314156" w:rsidRPr="00D337E7">
        <w:rPr>
          <w:color w:val="auto"/>
          <w:sz w:val="22"/>
          <w:szCs w:val="22"/>
        </w:rPr>
        <w:t xml:space="preserve">  </w:t>
      </w:r>
      <w:r w:rsidR="00C27CF2" w:rsidRPr="00D337E7">
        <w:rPr>
          <w:color w:val="auto"/>
          <w:sz w:val="22"/>
          <w:szCs w:val="22"/>
        </w:rPr>
        <w:t>I</w:t>
      </w:r>
      <w:r w:rsidR="00314156" w:rsidRPr="00D337E7">
        <w:rPr>
          <w:color w:val="auto"/>
          <w:sz w:val="22"/>
          <w:szCs w:val="22"/>
        </w:rPr>
        <w:t xml:space="preserve">n-coverage </w:t>
      </w:r>
      <w:r w:rsidR="00C46AFA" w:rsidRPr="00D337E7">
        <w:rPr>
          <w:color w:val="auto"/>
          <w:sz w:val="22"/>
          <w:szCs w:val="22"/>
        </w:rPr>
        <w:t xml:space="preserve">UEs (UE A, UE B) </w:t>
      </w:r>
      <w:r w:rsidR="00314156" w:rsidRPr="00D337E7">
        <w:rPr>
          <w:color w:val="auto"/>
          <w:sz w:val="22"/>
          <w:szCs w:val="22"/>
        </w:rPr>
        <w:t xml:space="preserve">and out-of-coverage UEs (UE C, UE D) conduct sidelink positioning and ranging over the PC5 reference point using </w:t>
      </w:r>
      <w:r w:rsidR="00290646">
        <w:rPr>
          <w:color w:val="auto"/>
          <w:sz w:val="22"/>
          <w:szCs w:val="22"/>
        </w:rPr>
        <w:t>SLPP</w:t>
      </w:r>
      <w:r w:rsidR="00314156" w:rsidRPr="00D337E7">
        <w:rPr>
          <w:color w:val="auto"/>
          <w:sz w:val="22"/>
          <w:szCs w:val="22"/>
        </w:rPr>
        <w:t xml:space="preserve">.  </w:t>
      </w:r>
      <w:r w:rsidR="00C27CF2" w:rsidRPr="00D337E7">
        <w:rPr>
          <w:color w:val="auto"/>
          <w:sz w:val="22"/>
          <w:szCs w:val="22"/>
        </w:rPr>
        <w:t xml:space="preserve">Network components, such as an LMF supporting </w:t>
      </w:r>
      <w:r w:rsidR="00290646">
        <w:rPr>
          <w:color w:val="auto"/>
          <w:sz w:val="22"/>
          <w:szCs w:val="22"/>
        </w:rPr>
        <w:t>SLPP</w:t>
      </w:r>
      <w:r w:rsidR="00AA38B6">
        <w:rPr>
          <w:color w:val="auto"/>
          <w:sz w:val="22"/>
          <w:szCs w:val="22"/>
        </w:rPr>
        <w:t>,</w:t>
      </w:r>
      <w:r w:rsidR="00C27CF2" w:rsidRPr="00D337E7">
        <w:rPr>
          <w:color w:val="auto"/>
          <w:sz w:val="22"/>
          <w:szCs w:val="22"/>
        </w:rPr>
        <w:t xml:space="preserve"> can provide </w:t>
      </w:r>
      <w:r w:rsidR="003723E1" w:rsidRPr="00D337E7">
        <w:rPr>
          <w:color w:val="auto"/>
          <w:sz w:val="22"/>
          <w:szCs w:val="22"/>
        </w:rPr>
        <w:t xml:space="preserve">UE </w:t>
      </w:r>
      <w:r w:rsidR="00C27CF2" w:rsidRPr="00D337E7">
        <w:rPr>
          <w:color w:val="auto"/>
          <w:sz w:val="22"/>
          <w:szCs w:val="22"/>
        </w:rPr>
        <w:t xml:space="preserve">assistance </w:t>
      </w:r>
      <w:r w:rsidR="001953A8">
        <w:rPr>
          <w:color w:val="auto"/>
          <w:sz w:val="22"/>
          <w:szCs w:val="22"/>
        </w:rPr>
        <w:t>by</w:t>
      </w:r>
      <w:r w:rsidR="00C27CF2" w:rsidRPr="00D337E7">
        <w:rPr>
          <w:color w:val="auto"/>
          <w:sz w:val="22"/>
          <w:szCs w:val="22"/>
        </w:rPr>
        <w:t xml:space="preserve"> request</w:t>
      </w:r>
      <w:r w:rsidR="001953A8">
        <w:rPr>
          <w:color w:val="auto"/>
          <w:sz w:val="22"/>
          <w:szCs w:val="22"/>
        </w:rPr>
        <w:t>ing</w:t>
      </w:r>
      <w:r w:rsidR="00C27CF2" w:rsidRPr="00D337E7">
        <w:rPr>
          <w:color w:val="auto"/>
          <w:sz w:val="22"/>
          <w:szCs w:val="22"/>
        </w:rPr>
        <w:t xml:space="preserve"> UE capabilities, configur</w:t>
      </w:r>
      <w:r w:rsidR="001953A8">
        <w:rPr>
          <w:color w:val="auto"/>
          <w:sz w:val="22"/>
          <w:szCs w:val="22"/>
        </w:rPr>
        <w:t>ing</w:t>
      </w:r>
      <w:r w:rsidR="00C27CF2" w:rsidRPr="00D337E7">
        <w:rPr>
          <w:color w:val="auto"/>
          <w:sz w:val="22"/>
          <w:szCs w:val="22"/>
        </w:rPr>
        <w:t xml:space="preserve"> measurements, receiv</w:t>
      </w:r>
      <w:r w:rsidR="001953A8">
        <w:rPr>
          <w:color w:val="auto"/>
          <w:sz w:val="22"/>
          <w:szCs w:val="22"/>
        </w:rPr>
        <w:t>ing</w:t>
      </w:r>
      <w:r w:rsidR="00C27CF2" w:rsidRPr="00D337E7">
        <w:rPr>
          <w:color w:val="auto"/>
          <w:sz w:val="22"/>
          <w:szCs w:val="22"/>
        </w:rPr>
        <w:t xml:space="preserve"> measurement </w:t>
      </w:r>
      <w:r w:rsidR="00245DA8" w:rsidRPr="00D337E7">
        <w:rPr>
          <w:color w:val="auto"/>
          <w:sz w:val="22"/>
          <w:szCs w:val="22"/>
        </w:rPr>
        <w:t>results,</w:t>
      </w:r>
      <w:r w:rsidR="00C27CF2" w:rsidRPr="00D337E7">
        <w:rPr>
          <w:color w:val="auto"/>
          <w:sz w:val="22"/>
          <w:szCs w:val="22"/>
        </w:rPr>
        <w:t xml:space="preserve"> and comput</w:t>
      </w:r>
      <w:r w:rsidR="001953A8">
        <w:rPr>
          <w:color w:val="auto"/>
          <w:sz w:val="22"/>
          <w:szCs w:val="22"/>
        </w:rPr>
        <w:t>ing</w:t>
      </w:r>
      <w:r w:rsidR="00C27CF2" w:rsidRPr="00D337E7">
        <w:rPr>
          <w:color w:val="auto"/>
          <w:sz w:val="22"/>
          <w:szCs w:val="22"/>
        </w:rPr>
        <w:t xml:space="preserve"> resultant position</w:t>
      </w:r>
      <w:r w:rsidR="00245DA8" w:rsidRPr="00D337E7">
        <w:rPr>
          <w:color w:val="auto"/>
          <w:sz w:val="22"/>
          <w:szCs w:val="22"/>
        </w:rPr>
        <w:t>s</w:t>
      </w:r>
      <w:r w:rsidR="00C27CF2" w:rsidRPr="00D337E7">
        <w:rPr>
          <w:color w:val="auto"/>
          <w:sz w:val="22"/>
          <w:szCs w:val="22"/>
        </w:rPr>
        <w:t xml:space="preserve"> or relative locations. </w:t>
      </w:r>
      <w:r w:rsidR="003723E1" w:rsidRPr="00D337E7">
        <w:rPr>
          <w:color w:val="auto"/>
          <w:sz w:val="22"/>
          <w:szCs w:val="22"/>
        </w:rPr>
        <w:t xml:space="preserve"> </w:t>
      </w:r>
      <w:r w:rsidR="00245DA8" w:rsidRPr="00D337E7">
        <w:rPr>
          <w:color w:val="auto"/>
          <w:sz w:val="22"/>
          <w:szCs w:val="22"/>
        </w:rPr>
        <w:t xml:space="preserve">LMF </w:t>
      </w:r>
      <w:r w:rsidR="00E2210C">
        <w:rPr>
          <w:color w:val="auto"/>
          <w:sz w:val="22"/>
          <w:szCs w:val="22"/>
        </w:rPr>
        <w:t>support of SPRF</w:t>
      </w:r>
      <w:r w:rsidR="003213D0">
        <w:rPr>
          <w:color w:val="auto"/>
          <w:sz w:val="22"/>
          <w:szCs w:val="22"/>
        </w:rPr>
        <w:t>,</w:t>
      </w:r>
      <w:r w:rsidR="00E2210C">
        <w:rPr>
          <w:color w:val="auto"/>
          <w:sz w:val="22"/>
          <w:szCs w:val="22"/>
        </w:rPr>
        <w:t xml:space="preserve"> and </w:t>
      </w:r>
      <w:r w:rsidR="00245DA8" w:rsidRPr="00D337E7">
        <w:rPr>
          <w:color w:val="auto"/>
          <w:sz w:val="22"/>
          <w:szCs w:val="22"/>
        </w:rPr>
        <w:t>o</w:t>
      </w:r>
      <w:r w:rsidR="003723E1" w:rsidRPr="00D337E7">
        <w:rPr>
          <w:color w:val="auto"/>
          <w:sz w:val="22"/>
          <w:szCs w:val="22"/>
        </w:rPr>
        <w:t xml:space="preserve">peration as an </w:t>
      </w:r>
      <w:r w:rsidR="00290646">
        <w:rPr>
          <w:color w:val="auto"/>
          <w:sz w:val="22"/>
          <w:szCs w:val="22"/>
        </w:rPr>
        <w:t>SLPP</w:t>
      </w:r>
      <w:r w:rsidR="003723E1" w:rsidRPr="00D337E7">
        <w:rPr>
          <w:color w:val="auto"/>
          <w:sz w:val="22"/>
          <w:szCs w:val="22"/>
        </w:rPr>
        <w:t xml:space="preserve"> endpoint</w:t>
      </w:r>
      <w:r w:rsidR="003213D0">
        <w:rPr>
          <w:color w:val="auto"/>
          <w:sz w:val="22"/>
          <w:szCs w:val="22"/>
        </w:rPr>
        <w:t>,</w:t>
      </w:r>
      <w:r w:rsidR="003723E1" w:rsidRPr="00D337E7">
        <w:rPr>
          <w:color w:val="auto"/>
          <w:sz w:val="22"/>
          <w:szCs w:val="22"/>
        </w:rPr>
        <w:t xml:space="preserve"> </w:t>
      </w:r>
      <w:r w:rsidR="00245DA8" w:rsidRPr="00D337E7">
        <w:rPr>
          <w:color w:val="auto"/>
          <w:sz w:val="22"/>
          <w:szCs w:val="22"/>
        </w:rPr>
        <w:t>enables the LMF to support</w:t>
      </w:r>
      <w:r w:rsidR="00D60FB0" w:rsidRPr="00D337E7">
        <w:rPr>
          <w:color w:val="auto"/>
          <w:sz w:val="22"/>
          <w:szCs w:val="22"/>
        </w:rPr>
        <w:t xml:space="preserve"> </w:t>
      </w:r>
      <w:r w:rsidR="003213D0" w:rsidRPr="00D337E7">
        <w:rPr>
          <w:color w:val="auto"/>
          <w:sz w:val="22"/>
          <w:szCs w:val="22"/>
        </w:rPr>
        <w:t xml:space="preserve">in parallel </w:t>
      </w:r>
      <w:r w:rsidR="00D60FB0" w:rsidRPr="00D337E7">
        <w:rPr>
          <w:color w:val="auto"/>
          <w:sz w:val="22"/>
          <w:szCs w:val="22"/>
        </w:rPr>
        <w:t xml:space="preserve">both sidelink </w:t>
      </w:r>
      <w:r w:rsidR="00245DA8" w:rsidRPr="00D337E7">
        <w:rPr>
          <w:color w:val="auto"/>
          <w:sz w:val="22"/>
          <w:szCs w:val="22"/>
        </w:rPr>
        <w:t xml:space="preserve">positioning </w:t>
      </w:r>
      <w:r w:rsidR="00D60FB0" w:rsidRPr="00D337E7">
        <w:rPr>
          <w:color w:val="auto"/>
          <w:sz w:val="22"/>
          <w:szCs w:val="22"/>
        </w:rPr>
        <w:t>and Uu positioning</w:t>
      </w:r>
      <w:r w:rsidR="00245DA8" w:rsidRPr="00D337E7">
        <w:rPr>
          <w:color w:val="auto"/>
          <w:sz w:val="22"/>
          <w:szCs w:val="22"/>
        </w:rPr>
        <w:t>,</w:t>
      </w:r>
      <w:r w:rsidR="00D60FB0" w:rsidRPr="00D337E7">
        <w:rPr>
          <w:color w:val="auto"/>
          <w:sz w:val="22"/>
          <w:szCs w:val="22"/>
        </w:rPr>
        <w:t xml:space="preserve"> </w:t>
      </w:r>
      <w:r w:rsidR="00E2210C">
        <w:rPr>
          <w:color w:val="auto"/>
          <w:sz w:val="22"/>
          <w:szCs w:val="22"/>
        </w:rPr>
        <w:t>advancing</w:t>
      </w:r>
      <w:r w:rsidR="00D60FB0" w:rsidRPr="00D337E7">
        <w:rPr>
          <w:color w:val="auto"/>
          <w:sz w:val="22"/>
          <w:szCs w:val="22"/>
        </w:rPr>
        <w:t xml:space="preserve"> the release objective of </w:t>
      </w:r>
      <w:r w:rsidR="00245DA8" w:rsidRPr="00D337E7">
        <w:rPr>
          <w:color w:val="auto"/>
          <w:sz w:val="22"/>
          <w:szCs w:val="22"/>
        </w:rPr>
        <w:t xml:space="preserve">“covering both </w:t>
      </w:r>
      <w:r w:rsidR="00D60FB0" w:rsidRPr="00D337E7">
        <w:rPr>
          <w:color w:val="auto"/>
          <w:sz w:val="22"/>
          <w:szCs w:val="22"/>
        </w:rPr>
        <w:t xml:space="preserve">UE based and </w:t>
      </w:r>
      <w:proofErr w:type="gramStart"/>
      <w:r w:rsidR="00D60FB0" w:rsidRPr="00D337E7">
        <w:rPr>
          <w:color w:val="auto"/>
          <w:sz w:val="22"/>
          <w:szCs w:val="22"/>
        </w:rPr>
        <w:t>network based</w:t>
      </w:r>
      <w:proofErr w:type="gramEnd"/>
      <w:r w:rsidR="00D60FB0" w:rsidRPr="00D337E7">
        <w:rPr>
          <w:color w:val="auto"/>
          <w:sz w:val="22"/>
          <w:szCs w:val="22"/>
        </w:rPr>
        <w:t xml:space="preserve"> positioning</w:t>
      </w:r>
      <w:r w:rsidR="00245DA8" w:rsidRPr="00D337E7">
        <w:rPr>
          <w:color w:val="auto"/>
          <w:sz w:val="22"/>
          <w:szCs w:val="22"/>
        </w:rPr>
        <w:t>”</w:t>
      </w:r>
      <w:r w:rsidR="00D60FB0" w:rsidRPr="00D337E7">
        <w:rPr>
          <w:color w:val="auto"/>
          <w:sz w:val="22"/>
          <w:szCs w:val="22"/>
        </w:rPr>
        <w:t xml:space="preserve">. </w:t>
      </w:r>
    </w:p>
    <w:p w14:paraId="2F83D20F" w14:textId="789BD3F6" w:rsidR="00427739" w:rsidRPr="00D337E7" w:rsidRDefault="00427739" w:rsidP="00BA70E2">
      <w:pPr>
        <w:tabs>
          <w:tab w:val="left" w:pos="1440"/>
        </w:tabs>
        <w:ind w:left="1440" w:hanging="720"/>
        <w:rPr>
          <w:color w:val="auto"/>
          <w:sz w:val="22"/>
          <w:szCs w:val="22"/>
        </w:rPr>
      </w:pPr>
      <w:r>
        <w:rPr>
          <w:color w:val="auto"/>
          <w:sz w:val="22"/>
          <w:szCs w:val="22"/>
        </w:rPr>
        <w:t>NOTE:</w:t>
      </w:r>
      <w:r>
        <w:rPr>
          <w:color w:val="auto"/>
          <w:sz w:val="22"/>
          <w:szCs w:val="22"/>
        </w:rPr>
        <w:tab/>
        <w:t>“In-coverage UEs” refer to UEs that are in coverage of a PLMN and are subscribed to receive PLMN service. “Out-of-coverage UEs” refer to UEs that are either out of coverage of any PLMN or are in coverage of one or more PLMNs for which there is no subscription to receive service.</w:t>
      </w:r>
    </w:p>
    <w:p w14:paraId="58C0E6B6" w14:textId="76D3D4C7" w:rsidR="00BF45FB" w:rsidRPr="00D337E7" w:rsidRDefault="00BF45FB" w:rsidP="00CC5E81">
      <w:pPr>
        <w:rPr>
          <w:color w:val="auto"/>
          <w:sz w:val="22"/>
          <w:szCs w:val="22"/>
        </w:rPr>
      </w:pPr>
      <w:r w:rsidRPr="00D337E7">
        <w:rPr>
          <w:b/>
          <w:bCs/>
          <w:color w:val="auto"/>
          <w:sz w:val="22"/>
          <w:szCs w:val="22"/>
        </w:rPr>
        <w:t xml:space="preserve">Observation </w:t>
      </w:r>
      <w:r w:rsidR="00D26961">
        <w:rPr>
          <w:b/>
          <w:bCs/>
          <w:color w:val="auto"/>
          <w:sz w:val="22"/>
          <w:szCs w:val="22"/>
        </w:rPr>
        <w:t>5</w:t>
      </w:r>
      <w:r w:rsidRPr="00D337E7">
        <w:rPr>
          <w:color w:val="auto"/>
          <w:sz w:val="22"/>
          <w:szCs w:val="22"/>
        </w:rPr>
        <w:t>: A sidelink positioning and ranging network architecture</w:t>
      </w:r>
      <w:r w:rsidR="00842C47" w:rsidRPr="00D337E7">
        <w:rPr>
          <w:color w:val="auto"/>
          <w:sz w:val="22"/>
          <w:szCs w:val="22"/>
        </w:rPr>
        <w:t xml:space="preserve"> supporting </w:t>
      </w:r>
      <w:r w:rsidR="006F11EA">
        <w:rPr>
          <w:color w:val="auto"/>
          <w:sz w:val="22"/>
          <w:szCs w:val="22"/>
        </w:rPr>
        <w:t xml:space="preserve">SPRF, discovery and </w:t>
      </w:r>
      <w:r w:rsidR="00290646">
        <w:rPr>
          <w:color w:val="auto"/>
          <w:sz w:val="22"/>
          <w:szCs w:val="22"/>
        </w:rPr>
        <w:t>SLPP</w:t>
      </w:r>
      <w:r w:rsidRPr="00D337E7">
        <w:rPr>
          <w:color w:val="auto"/>
          <w:sz w:val="22"/>
          <w:szCs w:val="22"/>
        </w:rPr>
        <w:t xml:space="preserve"> </w:t>
      </w:r>
      <w:r w:rsidR="00EE28ED">
        <w:rPr>
          <w:color w:val="auto"/>
          <w:sz w:val="22"/>
          <w:szCs w:val="22"/>
        </w:rPr>
        <w:t>can be realized without</w:t>
      </w:r>
      <w:r w:rsidRPr="00D337E7">
        <w:rPr>
          <w:color w:val="auto"/>
          <w:sz w:val="22"/>
          <w:szCs w:val="22"/>
        </w:rPr>
        <w:t xml:space="preserve"> requir</w:t>
      </w:r>
      <w:r w:rsidR="00EE28ED">
        <w:rPr>
          <w:color w:val="auto"/>
          <w:sz w:val="22"/>
          <w:szCs w:val="22"/>
        </w:rPr>
        <w:t>ing</w:t>
      </w:r>
      <w:r w:rsidRPr="00D337E7">
        <w:rPr>
          <w:color w:val="auto"/>
          <w:sz w:val="22"/>
          <w:szCs w:val="22"/>
        </w:rPr>
        <w:t xml:space="preserve"> enhancements to the PC5 reference point.   </w:t>
      </w:r>
    </w:p>
    <w:p w14:paraId="6C819EE9" w14:textId="70682BBD" w:rsidR="00FB1AFC" w:rsidRPr="00D337E7" w:rsidRDefault="00FB1AFC" w:rsidP="00FB1AFC">
      <w:pPr>
        <w:rPr>
          <w:sz w:val="22"/>
          <w:szCs w:val="22"/>
        </w:rPr>
      </w:pPr>
      <w:r w:rsidRPr="00D337E7">
        <w:rPr>
          <w:b/>
          <w:bCs/>
          <w:sz w:val="22"/>
          <w:szCs w:val="22"/>
        </w:rPr>
        <w:t xml:space="preserve">Proposal </w:t>
      </w:r>
      <w:r w:rsidR="005B58D3">
        <w:rPr>
          <w:b/>
          <w:bCs/>
          <w:sz w:val="22"/>
          <w:szCs w:val="22"/>
        </w:rPr>
        <w:t>4</w:t>
      </w:r>
      <w:r w:rsidRPr="00D337E7">
        <w:rPr>
          <w:sz w:val="22"/>
          <w:szCs w:val="22"/>
        </w:rPr>
        <w:t xml:space="preserve">: RAN2 </w:t>
      </w:r>
      <w:r w:rsidR="006F11EA">
        <w:rPr>
          <w:sz w:val="22"/>
          <w:szCs w:val="22"/>
        </w:rPr>
        <w:t xml:space="preserve">should study a </w:t>
      </w:r>
      <w:r w:rsidR="00E36E9F">
        <w:rPr>
          <w:sz w:val="22"/>
          <w:szCs w:val="22"/>
        </w:rPr>
        <w:t>sidelink</w:t>
      </w:r>
      <w:r w:rsidR="006F11EA">
        <w:rPr>
          <w:sz w:val="22"/>
          <w:szCs w:val="22"/>
        </w:rPr>
        <w:t xml:space="preserve"> positioning </w:t>
      </w:r>
      <w:r w:rsidR="00E36E9F">
        <w:rPr>
          <w:sz w:val="22"/>
          <w:szCs w:val="22"/>
        </w:rPr>
        <w:t xml:space="preserve">and ranging </w:t>
      </w:r>
      <w:r w:rsidR="006F11EA">
        <w:rPr>
          <w:sz w:val="22"/>
          <w:szCs w:val="22"/>
        </w:rPr>
        <w:t>architecture supporting UE and LMF S</w:t>
      </w:r>
      <w:r w:rsidR="00A7432B">
        <w:rPr>
          <w:sz w:val="22"/>
          <w:szCs w:val="22"/>
        </w:rPr>
        <w:t xml:space="preserve">idelink Positioning </w:t>
      </w:r>
      <w:r w:rsidR="00146632">
        <w:rPr>
          <w:sz w:val="22"/>
          <w:szCs w:val="22"/>
        </w:rPr>
        <w:t xml:space="preserve">Ranging </w:t>
      </w:r>
      <w:r w:rsidR="00A7432B">
        <w:rPr>
          <w:sz w:val="22"/>
          <w:szCs w:val="22"/>
        </w:rPr>
        <w:t>Function</w:t>
      </w:r>
      <w:r w:rsidR="00BA70E2">
        <w:rPr>
          <w:sz w:val="22"/>
          <w:szCs w:val="22"/>
        </w:rPr>
        <w:t xml:space="preserve"> (SPRF)</w:t>
      </w:r>
      <w:r w:rsidRPr="00D337E7">
        <w:rPr>
          <w:sz w:val="22"/>
          <w:szCs w:val="22"/>
        </w:rPr>
        <w:t>.</w:t>
      </w:r>
    </w:p>
    <w:p w14:paraId="03945ED5" w14:textId="77777777" w:rsidR="00124A07" w:rsidRDefault="00124A07" w:rsidP="00124A07">
      <w:pPr>
        <w:keepNext/>
      </w:pPr>
      <w:r>
        <w:object w:dxaOrig="13545" w:dyaOrig="5281" w14:anchorId="229C6FF7">
          <v:shape id="_x0000_i1027" type="#_x0000_t75" style="width:482.25pt;height:188.25pt" o:ole="">
            <v:imagedata r:id="rId15" o:title=""/>
          </v:shape>
          <o:OLEObject Type="Embed" ProgID="Visio.Drawing.15" ShapeID="_x0000_i1027" DrawAspect="Content" ObjectID="_1721594863" r:id="rId16"/>
        </w:object>
      </w:r>
    </w:p>
    <w:p w14:paraId="32EF93AB" w14:textId="4066BC10" w:rsidR="0086099D" w:rsidRDefault="00124A07" w:rsidP="00124A07">
      <w:pPr>
        <w:pStyle w:val="Caption"/>
        <w:jc w:val="center"/>
        <w:rPr>
          <w:sz w:val="22"/>
          <w:szCs w:val="22"/>
        </w:rPr>
      </w:pPr>
      <w:bookmarkStart w:id="5" w:name="_Ref106717924"/>
      <w:r>
        <w:t xml:space="preserve">Figure </w:t>
      </w:r>
      <w:r>
        <w:fldChar w:fldCharType="begin"/>
      </w:r>
      <w:r>
        <w:instrText>SEQ Figure \* ARABIC</w:instrText>
      </w:r>
      <w:r>
        <w:fldChar w:fldCharType="separate"/>
      </w:r>
      <w:r w:rsidR="000D1798">
        <w:rPr>
          <w:noProof/>
        </w:rPr>
        <w:t>3</w:t>
      </w:r>
      <w:r>
        <w:fldChar w:fldCharType="end"/>
      </w:r>
      <w:bookmarkEnd w:id="5"/>
      <w:r>
        <w:t>: UE Positioning Overall Architecture applicable to NG-RAN</w:t>
      </w:r>
    </w:p>
    <w:p w14:paraId="65009DB3" w14:textId="31BCE6CE" w:rsidR="006C1F94" w:rsidRPr="00692DEB" w:rsidRDefault="00CC5E81" w:rsidP="0037456C">
      <w:pPr>
        <w:pStyle w:val="Heading2"/>
        <w:ind w:left="993" w:hanging="993"/>
      </w:pPr>
      <w:r>
        <w:t>F</w:t>
      </w:r>
      <w:r w:rsidR="00BC7162">
        <w:t>unctionality</w:t>
      </w:r>
      <w:r w:rsidR="006C1F94">
        <w:t xml:space="preserve"> </w:t>
      </w:r>
    </w:p>
    <w:p w14:paraId="538222B5" w14:textId="6E45CB1B" w:rsidR="00D47D14" w:rsidRDefault="00000072" w:rsidP="00A36AFF">
      <w:pPr>
        <w:rPr>
          <w:color w:val="auto"/>
          <w:sz w:val="22"/>
          <w:szCs w:val="22"/>
        </w:rPr>
      </w:pPr>
      <w:r>
        <w:rPr>
          <w:color w:val="auto"/>
          <w:sz w:val="22"/>
          <w:szCs w:val="22"/>
        </w:rPr>
        <w:t>A</w:t>
      </w:r>
      <w:r w:rsidR="003219C4">
        <w:rPr>
          <w:color w:val="auto"/>
          <w:sz w:val="22"/>
          <w:szCs w:val="22"/>
        </w:rPr>
        <w:t xml:space="preserve"> </w:t>
      </w:r>
      <w:r w:rsidR="00D47D14">
        <w:rPr>
          <w:color w:val="auto"/>
          <w:sz w:val="22"/>
          <w:szCs w:val="22"/>
        </w:rPr>
        <w:t>SPRF can provide the following functionality in support of a sidelink positioning and ranging service</w:t>
      </w:r>
      <w:r w:rsidR="00B05039">
        <w:rPr>
          <w:color w:val="auto"/>
          <w:sz w:val="22"/>
          <w:szCs w:val="22"/>
        </w:rPr>
        <w:t>:</w:t>
      </w:r>
    </w:p>
    <w:p w14:paraId="62A205C9" w14:textId="695F5359" w:rsidR="00D47D14" w:rsidRDefault="00290646" w:rsidP="00D47D14">
      <w:pPr>
        <w:pStyle w:val="ListParagraph"/>
        <w:numPr>
          <w:ilvl w:val="0"/>
          <w:numId w:val="29"/>
        </w:numPr>
        <w:ind w:firstLineChars="0"/>
        <w:rPr>
          <w:sz w:val="22"/>
          <w:szCs w:val="22"/>
        </w:rPr>
      </w:pPr>
      <w:r>
        <w:rPr>
          <w:sz w:val="22"/>
          <w:szCs w:val="22"/>
        </w:rPr>
        <w:t>SLPP</w:t>
      </w:r>
      <w:r w:rsidR="002913DC">
        <w:rPr>
          <w:sz w:val="22"/>
          <w:szCs w:val="22"/>
        </w:rPr>
        <w:t xml:space="preserve">: </w:t>
      </w:r>
      <w:r>
        <w:rPr>
          <w:sz w:val="22"/>
          <w:szCs w:val="22"/>
        </w:rPr>
        <w:t>SLPP</w:t>
      </w:r>
      <w:r w:rsidR="002913DC">
        <w:rPr>
          <w:sz w:val="22"/>
          <w:szCs w:val="22"/>
        </w:rPr>
        <w:t xml:space="preserve"> messages over the SR</w:t>
      </w:r>
      <w:r w:rsidR="00661CD8">
        <w:rPr>
          <w:sz w:val="22"/>
          <w:szCs w:val="22"/>
        </w:rPr>
        <w:t>5</w:t>
      </w:r>
      <w:r w:rsidR="002913DC">
        <w:rPr>
          <w:sz w:val="22"/>
          <w:szCs w:val="22"/>
        </w:rPr>
        <w:t xml:space="preserve"> reference point enable</w:t>
      </w:r>
      <w:r w:rsidR="00D47D14" w:rsidRPr="00D337E7">
        <w:rPr>
          <w:sz w:val="22"/>
          <w:szCs w:val="22"/>
        </w:rPr>
        <w:t xml:space="preserve"> configuring</w:t>
      </w:r>
      <w:r w:rsidR="00DE1007">
        <w:rPr>
          <w:sz w:val="22"/>
          <w:szCs w:val="22"/>
        </w:rPr>
        <w:t xml:space="preserve"> and </w:t>
      </w:r>
      <w:r w:rsidR="00D47D14" w:rsidRPr="00D337E7">
        <w:rPr>
          <w:sz w:val="22"/>
          <w:szCs w:val="22"/>
        </w:rPr>
        <w:t>executing a sidelink positioning and ranging session</w:t>
      </w:r>
      <w:r w:rsidR="00661CD8">
        <w:rPr>
          <w:sz w:val="22"/>
          <w:szCs w:val="22"/>
        </w:rPr>
        <w:t>. This may</w:t>
      </w:r>
      <w:r w:rsidR="00D47D14">
        <w:rPr>
          <w:sz w:val="22"/>
          <w:szCs w:val="22"/>
        </w:rPr>
        <w:t xml:space="preserve"> includ</w:t>
      </w:r>
      <w:r w:rsidR="00661CD8">
        <w:rPr>
          <w:sz w:val="22"/>
          <w:szCs w:val="22"/>
        </w:rPr>
        <w:t>e</w:t>
      </w:r>
      <w:r w:rsidR="00D47D14">
        <w:rPr>
          <w:sz w:val="22"/>
          <w:szCs w:val="22"/>
        </w:rPr>
        <w:t xml:space="preserve"> capability transfer, measurement configuration and location information exchange. </w:t>
      </w:r>
      <w:r w:rsidR="00672B7C">
        <w:rPr>
          <w:sz w:val="22"/>
          <w:szCs w:val="22"/>
        </w:rPr>
        <w:t xml:space="preserve"> </w:t>
      </w:r>
      <w:r>
        <w:rPr>
          <w:sz w:val="22"/>
          <w:szCs w:val="22"/>
        </w:rPr>
        <w:t>SLPP</w:t>
      </w:r>
      <w:r w:rsidR="00672B7C">
        <w:rPr>
          <w:sz w:val="22"/>
          <w:szCs w:val="22"/>
        </w:rPr>
        <w:t xml:space="preserve"> can be a </w:t>
      </w:r>
      <w:r w:rsidR="004005DA">
        <w:rPr>
          <w:sz w:val="22"/>
          <w:szCs w:val="22"/>
        </w:rPr>
        <w:t>separate protocol from</w:t>
      </w:r>
      <w:r w:rsidR="00672B7C">
        <w:rPr>
          <w:sz w:val="22"/>
          <w:szCs w:val="22"/>
        </w:rPr>
        <w:t xml:space="preserve"> LPP</w:t>
      </w:r>
      <w:r w:rsidR="00661CD8">
        <w:rPr>
          <w:sz w:val="22"/>
          <w:szCs w:val="22"/>
        </w:rPr>
        <w:t xml:space="preserve">, such that </w:t>
      </w:r>
      <w:r>
        <w:rPr>
          <w:sz w:val="22"/>
          <w:szCs w:val="22"/>
        </w:rPr>
        <w:t>SLPP</w:t>
      </w:r>
      <w:r w:rsidR="00672B7C">
        <w:rPr>
          <w:sz w:val="22"/>
          <w:szCs w:val="22"/>
        </w:rPr>
        <w:t xml:space="preserve"> can be supported without having to </w:t>
      </w:r>
      <w:r w:rsidR="00561B8D">
        <w:rPr>
          <w:sz w:val="22"/>
          <w:szCs w:val="22"/>
        </w:rPr>
        <w:t xml:space="preserve">necessarily </w:t>
      </w:r>
      <w:r w:rsidR="00672B7C">
        <w:rPr>
          <w:sz w:val="22"/>
          <w:szCs w:val="22"/>
        </w:rPr>
        <w:t>support LPP</w:t>
      </w:r>
      <w:r w:rsidR="00661CD8">
        <w:rPr>
          <w:sz w:val="22"/>
          <w:szCs w:val="22"/>
        </w:rPr>
        <w:t xml:space="preserve">. </w:t>
      </w:r>
    </w:p>
    <w:p w14:paraId="4CADC162" w14:textId="53C452BF" w:rsidR="00D47D14" w:rsidRDefault="00D47D14" w:rsidP="00D47D14">
      <w:pPr>
        <w:pStyle w:val="ListParagraph"/>
        <w:numPr>
          <w:ilvl w:val="0"/>
          <w:numId w:val="29"/>
        </w:numPr>
        <w:ind w:firstLineChars="0"/>
        <w:rPr>
          <w:sz w:val="22"/>
          <w:szCs w:val="22"/>
        </w:rPr>
      </w:pPr>
      <w:r w:rsidRPr="630A237A">
        <w:rPr>
          <w:sz w:val="22"/>
          <w:szCs w:val="22"/>
        </w:rPr>
        <w:t>Location and range calculation</w:t>
      </w:r>
      <w:r w:rsidR="00EB66F5" w:rsidRPr="630A237A">
        <w:rPr>
          <w:sz w:val="22"/>
          <w:szCs w:val="22"/>
        </w:rPr>
        <w:t>:</w:t>
      </w:r>
      <w:r w:rsidR="00FF7BDB" w:rsidRPr="630A237A">
        <w:rPr>
          <w:sz w:val="22"/>
          <w:szCs w:val="22"/>
        </w:rPr>
        <w:t xml:space="preserve"> UEs capable of performing location or range calculation</w:t>
      </w:r>
      <w:r w:rsidR="00661CD8" w:rsidRPr="630A237A">
        <w:rPr>
          <w:sz w:val="22"/>
          <w:szCs w:val="22"/>
        </w:rPr>
        <w:t>s</w:t>
      </w:r>
      <w:r w:rsidR="00FF7BDB" w:rsidRPr="630A237A">
        <w:rPr>
          <w:sz w:val="22"/>
          <w:szCs w:val="22"/>
        </w:rPr>
        <w:t xml:space="preserve"> may do so on behalf of other UEs </w:t>
      </w:r>
      <w:r w:rsidR="00EB66F5" w:rsidRPr="630A237A">
        <w:rPr>
          <w:sz w:val="22"/>
          <w:szCs w:val="22"/>
        </w:rPr>
        <w:t>participating</w:t>
      </w:r>
      <w:r w:rsidR="00FF7BDB" w:rsidRPr="630A237A">
        <w:rPr>
          <w:sz w:val="22"/>
          <w:szCs w:val="22"/>
        </w:rPr>
        <w:t xml:space="preserve"> in </w:t>
      </w:r>
      <w:r w:rsidR="00881427" w:rsidRPr="630A237A">
        <w:rPr>
          <w:sz w:val="22"/>
          <w:szCs w:val="22"/>
        </w:rPr>
        <w:t>a</w:t>
      </w:r>
      <w:r w:rsidR="00FF7BDB" w:rsidRPr="630A237A">
        <w:rPr>
          <w:sz w:val="22"/>
          <w:szCs w:val="22"/>
        </w:rPr>
        <w:t xml:space="preserve"> sidelink </w:t>
      </w:r>
      <w:r w:rsidR="00661CD8" w:rsidRPr="630A237A">
        <w:rPr>
          <w:sz w:val="22"/>
          <w:szCs w:val="22"/>
        </w:rPr>
        <w:t xml:space="preserve">positioning </w:t>
      </w:r>
      <w:r w:rsidR="00FF7BDB" w:rsidRPr="630A237A">
        <w:rPr>
          <w:sz w:val="22"/>
          <w:szCs w:val="22"/>
        </w:rPr>
        <w:t>and ranging session</w:t>
      </w:r>
      <w:r w:rsidR="00661CD8" w:rsidRPr="630A237A">
        <w:rPr>
          <w:sz w:val="22"/>
          <w:szCs w:val="22"/>
        </w:rPr>
        <w:t xml:space="preserve"> based on location information exchanged via </w:t>
      </w:r>
      <w:r w:rsidR="00290646" w:rsidRPr="630A237A">
        <w:rPr>
          <w:sz w:val="22"/>
          <w:szCs w:val="22"/>
        </w:rPr>
        <w:t>SLPP</w:t>
      </w:r>
      <w:r w:rsidR="00FF7BDB" w:rsidRPr="630A237A">
        <w:rPr>
          <w:sz w:val="22"/>
          <w:szCs w:val="22"/>
        </w:rPr>
        <w:t xml:space="preserve">.  </w:t>
      </w:r>
      <w:r w:rsidR="00EB66F5" w:rsidRPr="630A237A">
        <w:rPr>
          <w:sz w:val="22"/>
          <w:szCs w:val="22"/>
        </w:rPr>
        <w:t>When</w:t>
      </w:r>
      <w:r w:rsidR="00FF7BDB" w:rsidRPr="630A237A">
        <w:rPr>
          <w:sz w:val="22"/>
          <w:szCs w:val="22"/>
        </w:rPr>
        <w:t xml:space="preserve"> an LMF is a participant in the sidelink </w:t>
      </w:r>
      <w:r w:rsidR="00661CD8" w:rsidRPr="630A237A">
        <w:rPr>
          <w:sz w:val="22"/>
          <w:szCs w:val="22"/>
        </w:rPr>
        <w:t xml:space="preserve">positioning </w:t>
      </w:r>
      <w:r w:rsidR="00FF7BDB" w:rsidRPr="630A237A">
        <w:rPr>
          <w:sz w:val="22"/>
          <w:szCs w:val="22"/>
        </w:rPr>
        <w:t xml:space="preserve">and ranging session </w:t>
      </w:r>
      <w:r w:rsidR="003B4225" w:rsidRPr="630A237A">
        <w:rPr>
          <w:sz w:val="22"/>
          <w:szCs w:val="22"/>
        </w:rPr>
        <w:t>the LMF</w:t>
      </w:r>
      <w:r w:rsidR="00FF7BDB" w:rsidRPr="630A237A">
        <w:rPr>
          <w:sz w:val="22"/>
          <w:szCs w:val="22"/>
        </w:rPr>
        <w:t xml:space="preserve"> may perform location and range calculation for participating UEs through its SPRF. </w:t>
      </w:r>
    </w:p>
    <w:p w14:paraId="58032C91" w14:textId="13A45884" w:rsidR="008169B5" w:rsidRDefault="00BE5708" w:rsidP="00A36AFF">
      <w:pPr>
        <w:rPr>
          <w:color w:val="auto"/>
          <w:sz w:val="22"/>
          <w:szCs w:val="22"/>
        </w:rPr>
      </w:pPr>
      <w:r>
        <w:rPr>
          <w:color w:val="auto"/>
          <w:sz w:val="22"/>
          <w:szCs w:val="22"/>
        </w:rPr>
        <w:t>A</w:t>
      </w:r>
      <w:r w:rsidR="00184E94" w:rsidRPr="00D337E7">
        <w:rPr>
          <w:color w:val="auto"/>
          <w:sz w:val="22"/>
          <w:szCs w:val="22"/>
        </w:rPr>
        <w:t>n example</w:t>
      </w:r>
      <w:r w:rsidR="00D62412">
        <w:rPr>
          <w:color w:val="auto"/>
          <w:sz w:val="22"/>
          <w:szCs w:val="22"/>
        </w:rPr>
        <w:t xml:space="preserve"> call</w:t>
      </w:r>
      <w:r w:rsidR="00184E94" w:rsidRPr="00D337E7">
        <w:rPr>
          <w:color w:val="auto"/>
          <w:sz w:val="22"/>
          <w:szCs w:val="22"/>
        </w:rPr>
        <w:t xml:space="preserve"> flow for a sidelink positioning and ranging </w:t>
      </w:r>
      <w:r w:rsidR="009F144F">
        <w:rPr>
          <w:color w:val="auto"/>
          <w:sz w:val="22"/>
          <w:szCs w:val="22"/>
        </w:rPr>
        <w:t>exchange</w:t>
      </w:r>
      <w:r>
        <w:rPr>
          <w:color w:val="auto"/>
          <w:sz w:val="22"/>
          <w:szCs w:val="22"/>
        </w:rPr>
        <w:t xml:space="preserve"> is shown in </w:t>
      </w:r>
      <w:r w:rsidRPr="00D337E7">
        <w:rPr>
          <w:color w:val="auto"/>
          <w:sz w:val="22"/>
          <w:szCs w:val="22"/>
        </w:rPr>
        <w:fldChar w:fldCharType="begin"/>
      </w:r>
      <w:r w:rsidRPr="00D337E7">
        <w:rPr>
          <w:color w:val="auto"/>
          <w:sz w:val="22"/>
          <w:szCs w:val="22"/>
        </w:rPr>
        <w:instrText xml:space="preserve"> REF _Ref106726397 \h </w:instrText>
      </w:r>
      <w:r>
        <w:rPr>
          <w:color w:val="auto"/>
          <w:sz w:val="22"/>
          <w:szCs w:val="22"/>
        </w:rPr>
        <w:instrText xml:space="preserve"> \* MERGEFORMAT </w:instrText>
      </w:r>
      <w:r w:rsidRPr="00D337E7">
        <w:rPr>
          <w:color w:val="auto"/>
          <w:sz w:val="22"/>
          <w:szCs w:val="22"/>
        </w:rPr>
      </w:r>
      <w:r w:rsidRPr="00D337E7">
        <w:rPr>
          <w:color w:val="auto"/>
          <w:sz w:val="22"/>
          <w:szCs w:val="22"/>
        </w:rPr>
        <w:fldChar w:fldCharType="separate"/>
      </w:r>
      <w:r w:rsidR="000D1798" w:rsidRPr="002273F7">
        <w:rPr>
          <w:sz w:val="22"/>
          <w:szCs w:val="22"/>
        </w:rPr>
        <w:t>Figure 4</w:t>
      </w:r>
      <w:r w:rsidRPr="00D337E7">
        <w:rPr>
          <w:color w:val="auto"/>
          <w:sz w:val="22"/>
          <w:szCs w:val="22"/>
        </w:rPr>
        <w:fldChar w:fldCharType="end"/>
      </w:r>
      <w:r w:rsidR="00184E94" w:rsidRPr="00D337E7">
        <w:rPr>
          <w:color w:val="auto"/>
          <w:sz w:val="22"/>
          <w:szCs w:val="22"/>
        </w:rPr>
        <w:t xml:space="preserve">.  Device discovery is conducted over the </w:t>
      </w:r>
      <w:r w:rsidR="00282CEA">
        <w:rPr>
          <w:color w:val="auto"/>
          <w:sz w:val="22"/>
          <w:szCs w:val="22"/>
        </w:rPr>
        <w:t>SR5</w:t>
      </w:r>
      <w:r w:rsidR="00184E94" w:rsidRPr="00D337E7">
        <w:rPr>
          <w:color w:val="auto"/>
          <w:sz w:val="22"/>
          <w:szCs w:val="22"/>
        </w:rPr>
        <w:t xml:space="preserve"> reference point</w:t>
      </w:r>
      <w:r w:rsidR="00556C5C">
        <w:rPr>
          <w:color w:val="auto"/>
          <w:sz w:val="22"/>
          <w:szCs w:val="22"/>
        </w:rPr>
        <w:t xml:space="preserve">.  </w:t>
      </w:r>
      <w:r w:rsidR="00E41EA2">
        <w:rPr>
          <w:color w:val="auto"/>
          <w:sz w:val="22"/>
          <w:szCs w:val="22"/>
        </w:rPr>
        <w:t>After</w:t>
      </w:r>
      <w:r w:rsidR="009F144F">
        <w:rPr>
          <w:color w:val="auto"/>
          <w:sz w:val="22"/>
          <w:szCs w:val="22"/>
        </w:rPr>
        <w:t xml:space="preserve"> </w:t>
      </w:r>
      <w:r w:rsidR="00556C5C">
        <w:rPr>
          <w:color w:val="auto"/>
          <w:sz w:val="22"/>
          <w:szCs w:val="22"/>
        </w:rPr>
        <w:t>device discovery,</w:t>
      </w:r>
      <w:r w:rsidR="00184E94" w:rsidRPr="00D337E7">
        <w:rPr>
          <w:color w:val="auto"/>
          <w:sz w:val="22"/>
          <w:szCs w:val="22"/>
        </w:rPr>
        <w:t xml:space="preserve"> UEs </w:t>
      </w:r>
      <w:r w:rsidR="00EA0930" w:rsidRPr="7B63D628">
        <w:rPr>
          <w:color w:val="auto"/>
          <w:sz w:val="22"/>
          <w:szCs w:val="22"/>
        </w:rPr>
        <w:t xml:space="preserve">may </w:t>
      </w:r>
      <w:r w:rsidR="00184E94" w:rsidRPr="00D337E7">
        <w:rPr>
          <w:color w:val="auto"/>
          <w:sz w:val="22"/>
          <w:szCs w:val="22"/>
        </w:rPr>
        <w:t>communicate</w:t>
      </w:r>
      <w:r w:rsidR="00282CEA">
        <w:rPr>
          <w:color w:val="auto"/>
          <w:sz w:val="22"/>
          <w:szCs w:val="22"/>
        </w:rPr>
        <w:t xml:space="preserve"> </w:t>
      </w:r>
      <w:r w:rsidR="009F144F">
        <w:rPr>
          <w:color w:val="auto"/>
          <w:sz w:val="22"/>
          <w:szCs w:val="22"/>
        </w:rPr>
        <w:t>via</w:t>
      </w:r>
      <w:r w:rsidR="00184E94" w:rsidRPr="00D337E7">
        <w:rPr>
          <w:color w:val="auto"/>
          <w:sz w:val="22"/>
          <w:szCs w:val="22"/>
        </w:rPr>
        <w:t xml:space="preserve"> </w:t>
      </w:r>
      <w:r w:rsidR="00290646">
        <w:rPr>
          <w:color w:val="auto"/>
          <w:sz w:val="22"/>
          <w:szCs w:val="22"/>
        </w:rPr>
        <w:t>SLPP</w:t>
      </w:r>
      <w:r w:rsidR="00184E94" w:rsidRPr="00D337E7">
        <w:rPr>
          <w:color w:val="auto"/>
          <w:sz w:val="22"/>
          <w:szCs w:val="22"/>
        </w:rPr>
        <w:t xml:space="preserve"> over the </w:t>
      </w:r>
      <w:r w:rsidR="00282CEA">
        <w:rPr>
          <w:color w:val="auto"/>
          <w:sz w:val="22"/>
          <w:szCs w:val="22"/>
        </w:rPr>
        <w:t>SR5</w:t>
      </w:r>
      <w:r w:rsidR="00282CEA" w:rsidRPr="00D337E7">
        <w:rPr>
          <w:color w:val="auto"/>
          <w:sz w:val="22"/>
          <w:szCs w:val="22"/>
        </w:rPr>
        <w:t xml:space="preserve"> </w:t>
      </w:r>
      <w:r w:rsidR="00184E94" w:rsidRPr="00D337E7">
        <w:rPr>
          <w:color w:val="auto"/>
          <w:sz w:val="22"/>
          <w:szCs w:val="22"/>
        </w:rPr>
        <w:t>ref</w:t>
      </w:r>
      <w:r w:rsidR="001254E6" w:rsidRPr="00D337E7">
        <w:rPr>
          <w:color w:val="auto"/>
          <w:sz w:val="22"/>
          <w:szCs w:val="22"/>
        </w:rPr>
        <w:t xml:space="preserve">erence point to perform capability transfer and measurement configuration. </w:t>
      </w:r>
      <w:r w:rsidR="009F144F">
        <w:rPr>
          <w:color w:val="auto"/>
          <w:sz w:val="22"/>
          <w:szCs w:val="22"/>
        </w:rPr>
        <w:t xml:space="preserve"> </w:t>
      </w:r>
      <w:r w:rsidR="001254E6" w:rsidRPr="00D337E7">
        <w:rPr>
          <w:color w:val="auto"/>
          <w:sz w:val="22"/>
          <w:szCs w:val="22"/>
        </w:rPr>
        <w:t>Once measurement configuration is established, UEs transmit and measure respective Positioning Reference Signals (PRS)</w:t>
      </w:r>
      <w:r w:rsidR="00282CEA">
        <w:rPr>
          <w:color w:val="auto"/>
          <w:sz w:val="22"/>
          <w:szCs w:val="22"/>
        </w:rPr>
        <w:t>,</w:t>
      </w:r>
      <w:r w:rsidR="001254E6" w:rsidRPr="00D337E7">
        <w:rPr>
          <w:color w:val="auto"/>
          <w:sz w:val="22"/>
          <w:szCs w:val="22"/>
        </w:rPr>
        <w:t xml:space="preserve"> as defined by RAN1</w:t>
      </w:r>
      <w:r w:rsidR="009F144F">
        <w:rPr>
          <w:color w:val="auto"/>
          <w:sz w:val="22"/>
          <w:szCs w:val="22"/>
        </w:rPr>
        <w:t xml:space="preserve">.  </w:t>
      </w:r>
      <w:r w:rsidR="00290646">
        <w:rPr>
          <w:color w:val="auto"/>
          <w:sz w:val="22"/>
          <w:szCs w:val="22"/>
        </w:rPr>
        <w:t>SLPP</w:t>
      </w:r>
      <w:r w:rsidR="001254E6" w:rsidRPr="00D337E7">
        <w:rPr>
          <w:color w:val="auto"/>
          <w:sz w:val="22"/>
          <w:szCs w:val="22"/>
        </w:rPr>
        <w:t xml:space="preserve"> is used to exchange measurement results (location information)</w:t>
      </w:r>
      <w:r w:rsidR="000A664B">
        <w:rPr>
          <w:color w:val="auto"/>
          <w:sz w:val="22"/>
          <w:szCs w:val="22"/>
        </w:rPr>
        <w:t>,</w:t>
      </w:r>
      <w:r w:rsidR="009F144F">
        <w:rPr>
          <w:color w:val="auto"/>
          <w:sz w:val="22"/>
          <w:szCs w:val="22"/>
        </w:rPr>
        <w:t xml:space="preserve"> and r</w:t>
      </w:r>
      <w:r w:rsidR="001254E6" w:rsidRPr="00D337E7">
        <w:rPr>
          <w:color w:val="auto"/>
          <w:sz w:val="22"/>
          <w:szCs w:val="22"/>
        </w:rPr>
        <w:t xml:space="preserve">ange and position calculation </w:t>
      </w:r>
      <w:r w:rsidR="009F144F">
        <w:rPr>
          <w:color w:val="auto"/>
          <w:sz w:val="22"/>
          <w:szCs w:val="22"/>
        </w:rPr>
        <w:t>is</w:t>
      </w:r>
      <w:r w:rsidR="001254E6" w:rsidRPr="00D337E7">
        <w:rPr>
          <w:color w:val="auto"/>
          <w:sz w:val="22"/>
          <w:szCs w:val="22"/>
        </w:rPr>
        <w:t xml:space="preserve"> performed by participating </w:t>
      </w:r>
      <w:proofErr w:type="gramStart"/>
      <w:r w:rsidR="001254E6" w:rsidRPr="00D337E7">
        <w:rPr>
          <w:color w:val="auto"/>
          <w:sz w:val="22"/>
          <w:szCs w:val="22"/>
        </w:rPr>
        <w:t>UEs, or</w:t>
      </w:r>
      <w:proofErr w:type="gramEnd"/>
      <w:r w:rsidR="001254E6" w:rsidRPr="00D337E7">
        <w:rPr>
          <w:color w:val="auto"/>
          <w:sz w:val="22"/>
          <w:szCs w:val="22"/>
        </w:rPr>
        <w:t xml:space="preserve"> may be performed by one UE on behalf of another UE.  </w:t>
      </w:r>
    </w:p>
    <w:p w14:paraId="578EF525" w14:textId="4C2AC0FF" w:rsidR="005750E9" w:rsidRDefault="005750E9" w:rsidP="005750E9">
      <w:pPr>
        <w:rPr>
          <w:sz w:val="22"/>
          <w:szCs w:val="22"/>
        </w:rPr>
      </w:pPr>
      <w:r>
        <w:rPr>
          <w:b/>
          <w:bCs/>
          <w:sz w:val="22"/>
          <w:szCs w:val="22"/>
        </w:rPr>
        <w:t xml:space="preserve">Proposal </w:t>
      </w:r>
      <w:r w:rsidR="00C15C22">
        <w:rPr>
          <w:b/>
          <w:bCs/>
          <w:sz w:val="22"/>
          <w:szCs w:val="22"/>
        </w:rPr>
        <w:t>5</w:t>
      </w:r>
      <w:r>
        <w:rPr>
          <w:sz w:val="22"/>
          <w:szCs w:val="22"/>
        </w:rPr>
        <w:t xml:space="preserve">: RAN2 should study the SPRF </w:t>
      </w:r>
      <w:r w:rsidR="00290646">
        <w:rPr>
          <w:sz w:val="22"/>
          <w:szCs w:val="22"/>
        </w:rPr>
        <w:t>SLPP</w:t>
      </w:r>
      <w:r w:rsidR="00364B46">
        <w:rPr>
          <w:sz w:val="22"/>
          <w:szCs w:val="22"/>
        </w:rPr>
        <w:t xml:space="preserve"> between UEs</w:t>
      </w:r>
      <w:r w:rsidR="00BF372A">
        <w:rPr>
          <w:sz w:val="22"/>
          <w:szCs w:val="22"/>
        </w:rPr>
        <w:t xml:space="preserve"> over the SR5 reference point</w:t>
      </w:r>
      <w:r w:rsidR="00282CEA">
        <w:rPr>
          <w:sz w:val="22"/>
          <w:szCs w:val="22"/>
        </w:rPr>
        <w:t xml:space="preserve">, considering capability transfer, assistance data transfer and location information transfer. </w:t>
      </w:r>
    </w:p>
    <w:p w14:paraId="75C9079C" w14:textId="77777777" w:rsidR="0086091E" w:rsidRDefault="0086091E" w:rsidP="00E0257C">
      <w:pPr>
        <w:rPr>
          <w:color w:val="auto"/>
          <w:sz w:val="22"/>
          <w:szCs w:val="22"/>
        </w:rPr>
      </w:pPr>
    </w:p>
    <w:p w14:paraId="150E92D1" w14:textId="34E6F145" w:rsidR="00BF45FB" w:rsidRDefault="008A077D" w:rsidP="00BF45FB">
      <w:pPr>
        <w:keepNext/>
        <w:jc w:val="center"/>
      </w:pPr>
      <w:r>
        <w:rPr>
          <w:noProof/>
        </w:rPr>
        <w:lastRenderedPageBreak/>
        <w:drawing>
          <wp:inline distT="0" distB="0" distL="0" distR="0" wp14:anchorId="259A1D64" wp14:editId="664EC2F9">
            <wp:extent cx="6376670" cy="26644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76670" cy="2664460"/>
                    </a:xfrm>
                    <a:prstGeom prst="rect">
                      <a:avLst/>
                    </a:prstGeom>
                    <a:noFill/>
                  </pic:spPr>
                </pic:pic>
              </a:graphicData>
            </a:graphic>
          </wp:inline>
        </w:drawing>
      </w:r>
    </w:p>
    <w:p w14:paraId="0C8A426C" w14:textId="1EEB5A3E" w:rsidR="00E36F81" w:rsidRDefault="00BF45FB" w:rsidP="00BF45FB">
      <w:pPr>
        <w:pStyle w:val="Caption"/>
        <w:jc w:val="center"/>
      </w:pPr>
      <w:bookmarkStart w:id="6" w:name="_Ref106726397"/>
      <w:r>
        <w:t xml:space="preserve">Figure </w:t>
      </w:r>
      <w:r>
        <w:fldChar w:fldCharType="begin"/>
      </w:r>
      <w:r>
        <w:instrText>SEQ Figure \* ARABIC</w:instrText>
      </w:r>
      <w:r>
        <w:fldChar w:fldCharType="separate"/>
      </w:r>
      <w:r w:rsidR="000D1798">
        <w:rPr>
          <w:noProof/>
        </w:rPr>
        <w:t>4</w:t>
      </w:r>
      <w:r>
        <w:fldChar w:fldCharType="end"/>
      </w:r>
      <w:bookmarkEnd w:id="6"/>
      <w:r w:rsidR="002232B3">
        <w:t xml:space="preserve">: </w:t>
      </w:r>
      <w:r w:rsidR="00184E94">
        <w:t xml:space="preserve">Sidelink positioning Device Discovery, </w:t>
      </w:r>
      <w:r w:rsidR="00290646">
        <w:t>SLPP</w:t>
      </w:r>
    </w:p>
    <w:p w14:paraId="6CAB6C6C" w14:textId="5E40047A" w:rsidR="00ED0C1B" w:rsidRDefault="00F10BDD" w:rsidP="00ED0C1B">
      <w:pPr>
        <w:pStyle w:val="Heading1"/>
      </w:pPr>
      <w:r>
        <w:t>Positioning Protocol</w:t>
      </w:r>
      <w:r w:rsidR="00ED0C1B">
        <w:t xml:space="preserve"> Procedures</w:t>
      </w:r>
    </w:p>
    <w:p w14:paraId="017FA2C2" w14:textId="11A9DE35" w:rsidR="002F2CEC" w:rsidRPr="00692DEB" w:rsidRDefault="002F2CEC" w:rsidP="0048185C">
      <w:pPr>
        <w:pStyle w:val="Heading2"/>
        <w:ind w:left="1296" w:hanging="1296"/>
      </w:pPr>
      <w:bookmarkStart w:id="7" w:name="_Ref110868742"/>
      <w:r>
        <w:t>SLPP Session</w:t>
      </w:r>
      <w:r w:rsidR="00570357">
        <w:t xml:space="preserve"> and Session-less Modes</w:t>
      </w:r>
      <w:bookmarkEnd w:id="7"/>
    </w:p>
    <w:p w14:paraId="46DBD1D1" w14:textId="04FAB8E0" w:rsidR="0046576A" w:rsidRDefault="00195C15" w:rsidP="001254E6">
      <w:pPr>
        <w:rPr>
          <w:color w:val="auto"/>
          <w:sz w:val="22"/>
          <w:szCs w:val="22"/>
        </w:rPr>
      </w:pPr>
      <w:r>
        <w:rPr>
          <w:color w:val="auto"/>
          <w:sz w:val="22"/>
          <w:szCs w:val="22"/>
        </w:rPr>
        <w:t xml:space="preserve">With LPP </w:t>
      </w:r>
      <w:r w:rsidR="00224FAA">
        <w:rPr>
          <w:color w:val="auto"/>
          <w:sz w:val="22"/>
          <w:szCs w:val="22"/>
        </w:rPr>
        <w:fldChar w:fldCharType="begin"/>
      </w:r>
      <w:r w:rsidR="00224FAA">
        <w:rPr>
          <w:color w:val="auto"/>
          <w:sz w:val="22"/>
          <w:szCs w:val="22"/>
        </w:rPr>
        <w:instrText xml:space="preserve"> REF _Ref110926320 \n \h </w:instrText>
      </w:r>
      <w:r w:rsidR="00224FAA">
        <w:rPr>
          <w:color w:val="auto"/>
          <w:sz w:val="22"/>
          <w:szCs w:val="22"/>
        </w:rPr>
      </w:r>
      <w:r w:rsidR="00224FAA">
        <w:rPr>
          <w:color w:val="auto"/>
          <w:sz w:val="22"/>
          <w:szCs w:val="22"/>
        </w:rPr>
        <w:fldChar w:fldCharType="separate"/>
      </w:r>
      <w:r w:rsidR="00224FAA">
        <w:rPr>
          <w:color w:val="auto"/>
          <w:sz w:val="22"/>
          <w:szCs w:val="22"/>
        </w:rPr>
        <w:t>[3]</w:t>
      </w:r>
      <w:r w:rsidR="00224FAA">
        <w:rPr>
          <w:color w:val="auto"/>
          <w:sz w:val="22"/>
          <w:szCs w:val="22"/>
        </w:rPr>
        <w:fldChar w:fldCharType="end"/>
      </w:r>
      <w:r>
        <w:rPr>
          <w:color w:val="auto"/>
          <w:sz w:val="22"/>
          <w:szCs w:val="22"/>
        </w:rPr>
        <w:t>, a UE with NR or LTE access to 5GC and an LMF engage in an LPP session to locate the UE using position methods defined f</w:t>
      </w:r>
      <w:r w:rsidR="00995F5A">
        <w:rPr>
          <w:color w:val="auto"/>
          <w:sz w:val="22"/>
          <w:szCs w:val="22"/>
        </w:rPr>
        <w:t>o</w:t>
      </w:r>
      <w:r>
        <w:rPr>
          <w:color w:val="auto"/>
          <w:sz w:val="22"/>
          <w:szCs w:val="22"/>
        </w:rPr>
        <w:t xml:space="preserve">r LPP. Similarly, for SLPP, </w:t>
      </w:r>
      <w:r w:rsidR="00995F5A">
        <w:rPr>
          <w:color w:val="auto"/>
          <w:sz w:val="22"/>
          <w:szCs w:val="22"/>
        </w:rPr>
        <w:t xml:space="preserve">a pair of UEs or </w:t>
      </w:r>
      <w:r w:rsidR="00383354">
        <w:rPr>
          <w:color w:val="auto"/>
          <w:sz w:val="22"/>
          <w:szCs w:val="22"/>
        </w:rPr>
        <w:t xml:space="preserve">a </w:t>
      </w:r>
      <w:r w:rsidR="00995F5A">
        <w:rPr>
          <w:color w:val="auto"/>
          <w:sz w:val="22"/>
          <w:szCs w:val="22"/>
        </w:rPr>
        <w:t>group of UEs</w:t>
      </w:r>
      <w:r w:rsidR="00E1081B">
        <w:rPr>
          <w:color w:val="auto"/>
          <w:sz w:val="22"/>
          <w:szCs w:val="22"/>
        </w:rPr>
        <w:t>,</w:t>
      </w:r>
      <w:r w:rsidR="00995F5A">
        <w:rPr>
          <w:color w:val="auto"/>
          <w:sz w:val="22"/>
          <w:szCs w:val="22"/>
        </w:rPr>
        <w:t xml:space="preserve"> and possibly one or more LMFs</w:t>
      </w:r>
      <w:r w:rsidR="00E1081B">
        <w:rPr>
          <w:color w:val="auto"/>
          <w:sz w:val="22"/>
          <w:szCs w:val="22"/>
        </w:rPr>
        <w:t>,</w:t>
      </w:r>
      <w:r w:rsidR="00995F5A">
        <w:rPr>
          <w:color w:val="auto"/>
          <w:sz w:val="22"/>
          <w:szCs w:val="22"/>
        </w:rPr>
        <w:t xml:space="preserve"> </w:t>
      </w:r>
      <w:r w:rsidR="00571876">
        <w:rPr>
          <w:color w:val="auto"/>
          <w:sz w:val="22"/>
          <w:szCs w:val="22"/>
        </w:rPr>
        <w:t>c</w:t>
      </w:r>
      <w:r w:rsidR="00995F5A">
        <w:rPr>
          <w:color w:val="auto"/>
          <w:sz w:val="22"/>
          <w:szCs w:val="22"/>
        </w:rPr>
        <w:t>ould</w:t>
      </w:r>
      <w:r w:rsidR="00570357">
        <w:rPr>
          <w:color w:val="auto"/>
          <w:sz w:val="22"/>
          <w:szCs w:val="22"/>
        </w:rPr>
        <w:t xml:space="preserve"> be used in a session mode</w:t>
      </w:r>
      <w:r w:rsidR="00995F5A">
        <w:rPr>
          <w:color w:val="auto"/>
          <w:sz w:val="22"/>
          <w:szCs w:val="22"/>
        </w:rPr>
        <w:t xml:space="preserve"> </w:t>
      </w:r>
      <w:r w:rsidR="00383354">
        <w:rPr>
          <w:color w:val="auto"/>
          <w:sz w:val="22"/>
          <w:szCs w:val="22"/>
        </w:rPr>
        <w:t>i</w:t>
      </w:r>
      <w:r w:rsidR="00570357">
        <w:rPr>
          <w:color w:val="auto"/>
          <w:sz w:val="22"/>
          <w:szCs w:val="22"/>
        </w:rPr>
        <w:t xml:space="preserve">n which they </w:t>
      </w:r>
      <w:r w:rsidR="00995F5A">
        <w:rPr>
          <w:color w:val="auto"/>
          <w:sz w:val="22"/>
          <w:szCs w:val="22"/>
        </w:rPr>
        <w:t xml:space="preserve">engage in an SLPP session to obtain </w:t>
      </w:r>
      <w:r w:rsidR="00DA68FD">
        <w:rPr>
          <w:color w:val="auto"/>
          <w:sz w:val="22"/>
          <w:szCs w:val="22"/>
        </w:rPr>
        <w:t xml:space="preserve">absolute </w:t>
      </w:r>
      <w:r w:rsidR="00995F5A">
        <w:rPr>
          <w:color w:val="auto"/>
          <w:sz w:val="22"/>
          <w:szCs w:val="22"/>
        </w:rPr>
        <w:t>locatio</w:t>
      </w:r>
      <w:r w:rsidR="009E55D0">
        <w:rPr>
          <w:color w:val="auto"/>
          <w:sz w:val="22"/>
          <w:szCs w:val="22"/>
        </w:rPr>
        <w:t>n</w:t>
      </w:r>
      <w:r w:rsidR="00995F5A">
        <w:rPr>
          <w:color w:val="auto"/>
          <w:sz w:val="22"/>
          <w:szCs w:val="22"/>
        </w:rPr>
        <w:t xml:space="preserve">s, relative </w:t>
      </w:r>
      <w:proofErr w:type="gramStart"/>
      <w:r w:rsidR="00995F5A">
        <w:rPr>
          <w:color w:val="auto"/>
          <w:sz w:val="22"/>
          <w:szCs w:val="22"/>
        </w:rPr>
        <w:t>locations</w:t>
      </w:r>
      <w:proofErr w:type="gramEnd"/>
      <w:r w:rsidR="00995F5A">
        <w:rPr>
          <w:color w:val="auto"/>
          <w:sz w:val="22"/>
          <w:szCs w:val="22"/>
        </w:rPr>
        <w:t xml:space="preserve"> or ranges for the </w:t>
      </w:r>
      <w:r w:rsidR="00DA68FD">
        <w:rPr>
          <w:color w:val="auto"/>
          <w:sz w:val="22"/>
          <w:szCs w:val="22"/>
        </w:rPr>
        <w:t>participating</w:t>
      </w:r>
      <w:r w:rsidR="00995F5A">
        <w:rPr>
          <w:color w:val="auto"/>
          <w:sz w:val="22"/>
          <w:szCs w:val="22"/>
        </w:rPr>
        <w:t xml:space="preserve"> UEs based on position methods supported in SLPP. </w:t>
      </w:r>
      <w:r w:rsidR="00DA68FD">
        <w:rPr>
          <w:color w:val="auto"/>
          <w:sz w:val="22"/>
          <w:szCs w:val="22"/>
        </w:rPr>
        <w:t xml:space="preserve"> Participating UEs should be cognizant of the other participating UEs </w:t>
      </w:r>
      <w:proofErr w:type="gramStart"/>
      <w:r w:rsidR="00DA68FD">
        <w:rPr>
          <w:color w:val="auto"/>
          <w:sz w:val="22"/>
          <w:szCs w:val="22"/>
        </w:rPr>
        <w:t>in order to</w:t>
      </w:r>
      <w:proofErr w:type="gramEnd"/>
      <w:r w:rsidR="00DA68FD">
        <w:rPr>
          <w:color w:val="auto"/>
          <w:sz w:val="22"/>
          <w:szCs w:val="22"/>
        </w:rPr>
        <w:t xml:space="preserve"> effectively apply measurements received from other UEs</w:t>
      </w:r>
      <w:r w:rsidR="00995F5A">
        <w:rPr>
          <w:color w:val="auto"/>
          <w:sz w:val="22"/>
          <w:szCs w:val="22"/>
        </w:rPr>
        <w:t xml:space="preserve">. </w:t>
      </w:r>
      <w:r w:rsidR="001279A8">
        <w:rPr>
          <w:color w:val="auto"/>
          <w:sz w:val="22"/>
          <w:szCs w:val="22"/>
        </w:rPr>
        <w:t xml:space="preserve"> </w:t>
      </w:r>
      <w:r w:rsidR="009E55D0">
        <w:rPr>
          <w:color w:val="auto"/>
          <w:sz w:val="22"/>
          <w:szCs w:val="22"/>
        </w:rPr>
        <w:t xml:space="preserve">This </w:t>
      </w:r>
      <w:r w:rsidR="00DA68FD">
        <w:rPr>
          <w:color w:val="auto"/>
          <w:sz w:val="22"/>
          <w:szCs w:val="22"/>
        </w:rPr>
        <w:t>awareness of SLPP session</w:t>
      </w:r>
      <w:r w:rsidR="001279A8" w:rsidRPr="001279A8">
        <w:rPr>
          <w:color w:val="auto"/>
          <w:sz w:val="22"/>
          <w:szCs w:val="22"/>
        </w:rPr>
        <w:t xml:space="preserve"> </w:t>
      </w:r>
      <w:r w:rsidR="001279A8">
        <w:rPr>
          <w:color w:val="auto"/>
          <w:sz w:val="22"/>
          <w:szCs w:val="22"/>
        </w:rPr>
        <w:t>participants</w:t>
      </w:r>
      <w:r w:rsidR="00DA68FD">
        <w:rPr>
          <w:color w:val="auto"/>
          <w:sz w:val="22"/>
          <w:szCs w:val="22"/>
        </w:rPr>
        <w:t xml:space="preserve"> implies benefit in </w:t>
      </w:r>
      <w:r w:rsidR="001279A8">
        <w:rPr>
          <w:color w:val="auto"/>
          <w:sz w:val="22"/>
          <w:szCs w:val="22"/>
        </w:rPr>
        <w:t xml:space="preserve">having </w:t>
      </w:r>
      <w:r w:rsidR="00DA68FD">
        <w:rPr>
          <w:color w:val="auto"/>
          <w:sz w:val="22"/>
          <w:szCs w:val="22"/>
        </w:rPr>
        <w:t>a mechanism</w:t>
      </w:r>
      <w:r w:rsidR="009E55D0">
        <w:rPr>
          <w:color w:val="auto"/>
          <w:sz w:val="22"/>
          <w:szCs w:val="22"/>
        </w:rPr>
        <w:t xml:space="preserve"> to establish an SLPP session in some formal manner </w:t>
      </w:r>
      <w:r w:rsidR="00DA68FD">
        <w:rPr>
          <w:color w:val="auto"/>
          <w:sz w:val="22"/>
          <w:szCs w:val="22"/>
        </w:rPr>
        <w:t>and identify</w:t>
      </w:r>
      <w:r w:rsidR="00DB32AA">
        <w:rPr>
          <w:color w:val="auto"/>
          <w:sz w:val="22"/>
          <w:szCs w:val="22"/>
        </w:rPr>
        <w:t>ing</w:t>
      </w:r>
      <w:r w:rsidR="009E55D0">
        <w:rPr>
          <w:color w:val="auto"/>
          <w:sz w:val="22"/>
          <w:szCs w:val="22"/>
        </w:rPr>
        <w:t xml:space="preserve"> which UEs are </w:t>
      </w:r>
      <w:r w:rsidR="00DA68FD">
        <w:rPr>
          <w:color w:val="auto"/>
          <w:sz w:val="22"/>
          <w:szCs w:val="22"/>
        </w:rPr>
        <w:t>participants in that</w:t>
      </w:r>
      <w:r w:rsidR="009E55D0">
        <w:rPr>
          <w:color w:val="auto"/>
          <w:sz w:val="22"/>
          <w:szCs w:val="22"/>
        </w:rPr>
        <w:t xml:space="preserve"> SLPP session. </w:t>
      </w:r>
      <w:r w:rsidR="00DB32AA">
        <w:rPr>
          <w:color w:val="auto"/>
          <w:sz w:val="22"/>
          <w:szCs w:val="22"/>
        </w:rPr>
        <w:t xml:space="preserve"> </w:t>
      </w:r>
      <w:r w:rsidR="009E55D0">
        <w:rPr>
          <w:color w:val="auto"/>
          <w:sz w:val="22"/>
          <w:szCs w:val="22"/>
        </w:rPr>
        <w:t xml:space="preserve">For example, </w:t>
      </w:r>
      <w:r w:rsidR="00B77719">
        <w:rPr>
          <w:color w:val="auto"/>
          <w:sz w:val="22"/>
          <w:szCs w:val="22"/>
        </w:rPr>
        <w:t>consider a scenario where</w:t>
      </w:r>
      <w:r w:rsidR="009E55D0">
        <w:rPr>
          <w:color w:val="auto"/>
          <w:sz w:val="22"/>
          <w:szCs w:val="22"/>
        </w:rPr>
        <w:t xml:space="preserve"> a UE </w:t>
      </w:r>
      <w:r w:rsidR="00D87F2C">
        <w:rPr>
          <w:color w:val="auto"/>
          <w:sz w:val="22"/>
          <w:szCs w:val="22"/>
        </w:rPr>
        <w:t xml:space="preserve">A </w:t>
      </w:r>
      <w:r w:rsidR="009E55D0">
        <w:rPr>
          <w:color w:val="auto"/>
          <w:sz w:val="22"/>
          <w:szCs w:val="22"/>
        </w:rPr>
        <w:t xml:space="preserve">has discovered UE B and </w:t>
      </w:r>
      <w:r w:rsidR="0086271E">
        <w:rPr>
          <w:color w:val="auto"/>
          <w:sz w:val="22"/>
          <w:szCs w:val="22"/>
        </w:rPr>
        <w:t xml:space="preserve">UE </w:t>
      </w:r>
      <w:r w:rsidR="009E55D0">
        <w:rPr>
          <w:color w:val="auto"/>
          <w:sz w:val="22"/>
          <w:szCs w:val="22"/>
        </w:rPr>
        <w:t xml:space="preserve">C; UE B has discovered UE A but not UE C; and UE C has discovered UE A but not UE </w:t>
      </w:r>
      <w:r w:rsidR="00D87F2C">
        <w:rPr>
          <w:color w:val="auto"/>
          <w:sz w:val="22"/>
          <w:szCs w:val="22"/>
        </w:rPr>
        <w:t>B</w:t>
      </w:r>
      <w:r w:rsidR="009E55D0">
        <w:rPr>
          <w:color w:val="auto"/>
          <w:sz w:val="22"/>
          <w:szCs w:val="22"/>
        </w:rPr>
        <w:t xml:space="preserve">. Which </w:t>
      </w:r>
      <w:r w:rsidR="00D154F4">
        <w:rPr>
          <w:color w:val="auto"/>
          <w:sz w:val="22"/>
          <w:szCs w:val="22"/>
        </w:rPr>
        <w:t>of the</w:t>
      </w:r>
      <w:r w:rsidR="009E55D0">
        <w:rPr>
          <w:color w:val="auto"/>
          <w:sz w:val="22"/>
          <w:szCs w:val="22"/>
        </w:rPr>
        <w:t xml:space="preserve"> UEs </w:t>
      </w:r>
      <w:r w:rsidR="00D87F2C">
        <w:rPr>
          <w:color w:val="auto"/>
          <w:sz w:val="22"/>
          <w:szCs w:val="22"/>
        </w:rPr>
        <w:t xml:space="preserve">A, B and C </w:t>
      </w:r>
      <w:r w:rsidR="009E55D0">
        <w:rPr>
          <w:color w:val="auto"/>
          <w:sz w:val="22"/>
          <w:szCs w:val="22"/>
        </w:rPr>
        <w:t>should participate in an SLPP session</w:t>
      </w:r>
      <w:r w:rsidR="00D154F4">
        <w:rPr>
          <w:color w:val="auto"/>
          <w:sz w:val="22"/>
          <w:szCs w:val="22"/>
        </w:rPr>
        <w:t>,</w:t>
      </w:r>
      <w:r w:rsidR="009E55D0">
        <w:rPr>
          <w:color w:val="auto"/>
          <w:sz w:val="22"/>
          <w:szCs w:val="22"/>
        </w:rPr>
        <w:t xml:space="preserve"> and how </w:t>
      </w:r>
      <w:r w:rsidR="00D154F4">
        <w:rPr>
          <w:color w:val="auto"/>
          <w:sz w:val="22"/>
          <w:szCs w:val="22"/>
        </w:rPr>
        <w:t>each UE is</w:t>
      </w:r>
      <w:r w:rsidR="009E55D0">
        <w:rPr>
          <w:color w:val="auto"/>
          <w:sz w:val="22"/>
          <w:szCs w:val="22"/>
        </w:rPr>
        <w:t xml:space="preserve"> notified </w:t>
      </w:r>
      <w:r w:rsidR="002A28F3">
        <w:rPr>
          <w:color w:val="auto"/>
          <w:sz w:val="22"/>
          <w:szCs w:val="22"/>
        </w:rPr>
        <w:t>of the participants is beyond the capability of</w:t>
      </w:r>
      <w:r w:rsidR="009E55D0">
        <w:rPr>
          <w:color w:val="auto"/>
          <w:sz w:val="22"/>
          <w:szCs w:val="22"/>
        </w:rPr>
        <w:t xml:space="preserve"> </w:t>
      </w:r>
      <w:r w:rsidR="00D87F2C">
        <w:rPr>
          <w:color w:val="auto"/>
          <w:sz w:val="22"/>
          <w:szCs w:val="22"/>
        </w:rPr>
        <w:t xml:space="preserve">Discovery alone and instead </w:t>
      </w:r>
      <w:r w:rsidR="002A28F3">
        <w:rPr>
          <w:color w:val="auto"/>
          <w:sz w:val="22"/>
          <w:szCs w:val="22"/>
        </w:rPr>
        <w:t>suggests</w:t>
      </w:r>
      <w:r w:rsidR="00D87F2C">
        <w:rPr>
          <w:color w:val="auto"/>
          <w:sz w:val="22"/>
          <w:szCs w:val="22"/>
        </w:rPr>
        <w:t xml:space="preserve"> </w:t>
      </w:r>
      <w:r w:rsidR="002A28F3">
        <w:rPr>
          <w:color w:val="auto"/>
          <w:sz w:val="22"/>
          <w:szCs w:val="22"/>
        </w:rPr>
        <w:t xml:space="preserve">additional </w:t>
      </w:r>
      <w:r w:rsidR="00D87F2C">
        <w:rPr>
          <w:color w:val="auto"/>
          <w:sz w:val="22"/>
          <w:szCs w:val="22"/>
        </w:rPr>
        <w:t xml:space="preserve">capability is </w:t>
      </w:r>
      <w:proofErr w:type="gramStart"/>
      <w:r w:rsidR="002A28F3">
        <w:rPr>
          <w:color w:val="auto"/>
          <w:sz w:val="22"/>
          <w:szCs w:val="22"/>
        </w:rPr>
        <w:t>required</w:t>
      </w:r>
      <w:r w:rsidR="00D87F2C">
        <w:rPr>
          <w:color w:val="auto"/>
          <w:sz w:val="22"/>
          <w:szCs w:val="22"/>
        </w:rPr>
        <w:t>.</w:t>
      </w:r>
      <w:proofErr w:type="gramEnd"/>
      <w:r w:rsidR="00D87F2C">
        <w:rPr>
          <w:color w:val="auto"/>
          <w:sz w:val="22"/>
          <w:szCs w:val="22"/>
        </w:rPr>
        <w:t xml:space="preserve"> Such session management capability c</w:t>
      </w:r>
      <w:r w:rsidR="0046576A">
        <w:rPr>
          <w:color w:val="auto"/>
          <w:sz w:val="22"/>
          <w:szCs w:val="22"/>
        </w:rPr>
        <w:t>ould</w:t>
      </w:r>
      <w:r w:rsidR="00D87F2C">
        <w:rPr>
          <w:color w:val="auto"/>
          <w:sz w:val="22"/>
          <w:szCs w:val="22"/>
        </w:rPr>
        <w:t xml:space="preserve"> be part of SLPP. Once an SLPP session has been established, positioning can proceed.</w:t>
      </w:r>
    </w:p>
    <w:p w14:paraId="07E49D2C" w14:textId="4D1C1120" w:rsidR="00A5101E" w:rsidRDefault="00A5101E" w:rsidP="00A5101E">
      <w:pPr>
        <w:rPr>
          <w:color w:val="auto"/>
          <w:sz w:val="22"/>
          <w:szCs w:val="22"/>
        </w:rPr>
      </w:pPr>
      <w:r w:rsidRPr="00C013CC">
        <w:rPr>
          <w:b/>
          <w:bCs/>
          <w:color w:val="auto"/>
          <w:sz w:val="22"/>
          <w:szCs w:val="22"/>
        </w:rPr>
        <w:t xml:space="preserve">Observation </w:t>
      </w:r>
      <w:r>
        <w:rPr>
          <w:b/>
          <w:bCs/>
          <w:color w:val="auto"/>
          <w:sz w:val="22"/>
          <w:szCs w:val="22"/>
        </w:rPr>
        <w:t>6</w:t>
      </w:r>
      <w:r>
        <w:rPr>
          <w:color w:val="auto"/>
          <w:sz w:val="22"/>
          <w:szCs w:val="22"/>
        </w:rPr>
        <w:t xml:space="preserve">: UEs participating in sidelink positioning and ranging should be aware of the other participating UEs </w:t>
      </w:r>
      <w:proofErr w:type="gramStart"/>
      <w:r>
        <w:rPr>
          <w:color w:val="auto"/>
          <w:sz w:val="22"/>
          <w:szCs w:val="22"/>
        </w:rPr>
        <w:t>in order to</w:t>
      </w:r>
      <w:proofErr w:type="gramEnd"/>
      <w:r>
        <w:rPr>
          <w:color w:val="auto"/>
          <w:sz w:val="22"/>
          <w:szCs w:val="22"/>
        </w:rPr>
        <w:t xml:space="preserve"> effectively apply measurements received from the other UEs. </w:t>
      </w:r>
    </w:p>
    <w:p w14:paraId="389C31A6" w14:textId="566FF64A" w:rsidR="00EC23A3" w:rsidRDefault="00683787" w:rsidP="001254E6">
      <w:pPr>
        <w:rPr>
          <w:color w:val="auto"/>
          <w:sz w:val="22"/>
          <w:szCs w:val="22"/>
        </w:rPr>
      </w:pPr>
      <w:r w:rsidRPr="00683787">
        <w:rPr>
          <w:color w:val="auto"/>
          <w:sz w:val="24"/>
          <w:szCs w:val="24"/>
        </w:rPr>
        <w:fldChar w:fldCharType="begin"/>
      </w:r>
      <w:r w:rsidRPr="00501FC2">
        <w:rPr>
          <w:color w:val="auto"/>
          <w:sz w:val="24"/>
          <w:szCs w:val="24"/>
        </w:rPr>
        <w:instrText xml:space="preserve"> REF _Ref110868574 \h </w:instrText>
      </w:r>
      <w:r>
        <w:rPr>
          <w:color w:val="auto"/>
          <w:sz w:val="24"/>
          <w:szCs w:val="24"/>
        </w:rPr>
        <w:instrText xml:space="preserve"> \* MERGEFORMAT </w:instrText>
      </w:r>
      <w:r w:rsidRPr="00683787">
        <w:rPr>
          <w:color w:val="auto"/>
          <w:sz w:val="24"/>
          <w:szCs w:val="24"/>
        </w:rPr>
      </w:r>
      <w:r w:rsidRPr="00683787">
        <w:rPr>
          <w:color w:val="auto"/>
          <w:sz w:val="24"/>
          <w:szCs w:val="24"/>
        </w:rPr>
        <w:fldChar w:fldCharType="separate"/>
      </w:r>
      <w:r w:rsidR="000D1798" w:rsidRPr="00607F58">
        <w:rPr>
          <w:sz w:val="22"/>
          <w:szCs w:val="22"/>
        </w:rPr>
        <w:t xml:space="preserve">Figure </w:t>
      </w:r>
      <w:r w:rsidR="000D1798" w:rsidRPr="00607F58">
        <w:rPr>
          <w:noProof/>
          <w:sz w:val="22"/>
          <w:szCs w:val="22"/>
        </w:rPr>
        <w:t>5</w:t>
      </w:r>
      <w:r w:rsidRPr="00683787">
        <w:rPr>
          <w:color w:val="auto"/>
          <w:sz w:val="24"/>
          <w:szCs w:val="24"/>
        </w:rPr>
        <w:fldChar w:fldCharType="end"/>
      </w:r>
      <w:r w:rsidR="00EC23A3" w:rsidRPr="630A237A">
        <w:rPr>
          <w:color w:val="auto"/>
          <w:sz w:val="22"/>
          <w:szCs w:val="22"/>
        </w:rPr>
        <w:t xml:space="preserve"> illustrates a possible overall procedure</w:t>
      </w:r>
      <w:r w:rsidR="0046576A" w:rsidRPr="630A237A">
        <w:rPr>
          <w:color w:val="auto"/>
          <w:sz w:val="22"/>
          <w:szCs w:val="22"/>
        </w:rPr>
        <w:t xml:space="preserve"> in which an SLPP session is created to support positioning among a group o</w:t>
      </w:r>
      <w:r w:rsidR="00EB2016" w:rsidRPr="630A237A">
        <w:rPr>
          <w:color w:val="auto"/>
          <w:sz w:val="22"/>
          <w:szCs w:val="22"/>
        </w:rPr>
        <w:t>f</w:t>
      </w:r>
      <w:r w:rsidR="0046576A" w:rsidRPr="630A237A">
        <w:rPr>
          <w:color w:val="auto"/>
          <w:sz w:val="22"/>
          <w:szCs w:val="22"/>
        </w:rPr>
        <w:t xml:space="preserve"> UEs 1 to n</w:t>
      </w:r>
      <w:r w:rsidR="00EC23A3" w:rsidRPr="630A237A">
        <w:rPr>
          <w:color w:val="auto"/>
          <w:sz w:val="22"/>
          <w:szCs w:val="22"/>
        </w:rPr>
        <w:t xml:space="preserve">. At step 1, </w:t>
      </w:r>
      <w:r w:rsidR="0046576A" w:rsidRPr="630A237A">
        <w:rPr>
          <w:color w:val="auto"/>
          <w:sz w:val="22"/>
          <w:szCs w:val="22"/>
        </w:rPr>
        <w:t xml:space="preserve">the </w:t>
      </w:r>
      <w:r w:rsidR="00EC23A3" w:rsidRPr="630A237A">
        <w:rPr>
          <w:color w:val="auto"/>
          <w:sz w:val="22"/>
          <w:szCs w:val="22"/>
        </w:rPr>
        <w:t xml:space="preserve">UEs 1 to n discover one another. At step 2, an SLPP session is established between UEs 1 to n based on </w:t>
      </w:r>
      <w:r w:rsidR="0046576A" w:rsidRPr="630A237A">
        <w:rPr>
          <w:color w:val="auto"/>
          <w:sz w:val="22"/>
          <w:szCs w:val="22"/>
        </w:rPr>
        <w:t xml:space="preserve">the </w:t>
      </w:r>
      <w:r w:rsidR="00EC23A3" w:rsidRPr="630A237A">
        <w:rPr>
          <w:color w:val="auto"/>
          <w:sz w:val="22"/>
          <w:szCs w:val="22"/>
        </w:rPr>
        <w:t>d</w:t>
      </w:r>
      <w:r w:rsidR="00E646AB" w:rsidRPr="630A237A">
        <w:rPr>
          <w:color w:val="auto"/>
          <w:sz w:val="22"/>
          <w:szCs w:val="22"/>
        </w:rPr>
        <w:t>i</w:t>
      </w:r>
      <w:r w:rsidR="00EC23A3" w:rsidRPr="630A237A">
        <w:rPr>
          <w:color w:val="auto"/>
          <w:sz w:val="22"/>
          <w:szCs w:val="22"/>
        </w:rPr>
        <w:t>scovery information from step 1.</w:t>
      </w:r>
      <w:r w:rsidR="00B32A95" w:rsidRPr="630A237A">
        <w:rPr>
          <w:color w:val="auto"/>
          <w:sz w:val="22"/>
          <w:szCs w:val="22"/>
        </w:rPr>
        <w:t xml:space="preserve"> At step 3, positioning is performed among UEs 1 to </w:t>
      </w:r>
      <w:r w:rsidR="00E646AB" w:rsidRPr="630A237A">
        <w:rPr>
          <w:color w:val="auto"/>
          <w:sz w:val="22"/>
          <w:szCs w:val="22"/>
        </w:rPr>
        <w:t>n</w:t>
      </w:r>
      <w:r w:rsidR="00B32A95" w:rsidRPr="630A237A">
        <w:rPr>
          <w:color w:val="auto"/>
          <w:sz w:val="22"/>
          <w:szCs w:val="22"/>
        </w:rPr>
        <w:t xml:space="preserve"> using SLPP</w:t>
      </w:r>
      <w:r w:rsidR="00360B41">
        <w:rPr>
          <w:color w:val="auto"/>
          <w:sz w:val="22"/>
          <w:szCs w:val="22"/>
        </w:rPr>
        <w:t xml:space="preserve"> </w:t>
      </w:r>
      <w:r w:rsidR="007309EC">
        <w:rPr>
          <w:color w:val="auto"/>
          <w:sz w:val="22"/>
          <w:szCs w:val="22"/>
        </w:rPr>
        <w:t>(</w:t>
      </w:r>
      <w:r w:rsidR="00360B41">
        <w:rPr>
          <w:color w:val="auto"/>
          <w:sz w:val="22"/>
          <w:szCs w:val="22"/>
        </w:rPr>
        <w:t>as described in</w:t>
      </w:r>
      <w:r w:rsidR="005119B4">
        <w:rPr>
          <w:color w:val="auto"/>
          <w:sz w:val="22"/>
          <w:szCs w:val="22"/>
        </w:rPr>
        <w:t xml:space="preserve"> </w:t>
      </w:r>
      <w:r w:rsidR="0029565B">
        <w:rPr>
          <w:color w:val="auto"/>
          <w:sz w:val="22"/>
          <w:szCs w:val="22"/>
        </w:rPr>
        <w:t xml:space="preserve">section </w:t>
      </w:r>
      <w:r w:rsidR="005119B4">
        <w:rPr>
          <w:color w:val="auto"/>
          <w:sz w:val="22"/>
          <w:szCs w:val="22"/>
        </w:rPr>
        <w:fldChar w:fldCharType="begin"/>
      </w:r>
      <w:r w:rsidR="005119B4">
        <w:rPr>
          <w:color w:val="auto"/>
          <w:sz w:val="22"/>
          <w:szCs w:val="22"/>
        </w:rPr>
        <w:instrText xml:space="preserve"> REF _Ref110868804 \n \h </w:instrText>
      </w:r>
      <w:r w:rsidR="005119B4">
        <w:rPr>
          <w:color w:val="auto"/>
          <w:sz w:val="22"/>
          <w:szCs w:val="22"/>
        </w:rPr>
      </w:r>
      <w:r w:rsidR="005119B4">
        <w:rPr>
          <w:color w:val="auto"/>
          <w:sz w:val="22"/>
          <w:szCs w:val="22"/>
        </w:rPr>
        <w:fldChar w:fldCharType="separate"/>
      </w:r>
      <w:r w:rsidR="000D1798">
        <w:rPr>
          <w:color w:val="auto"/>
          <w:sz w:val="22"/>
          <w:szCs w:val="22"/>
        </w:rPr>
        <w:t>3.2</w:t>
      </w:r>
      <w:r w:rsidR="005119B4">
        <w:rPr>
          <w:color w:val="auto"/>
          <w:sz w:val="22"/>
          <w:szCs w:val="22"/>
        </w:rPr>
        <w:fldChar w:fldCharType="end"/>
      </w:r>
      <w:r w:rsidR="005119B4">
        <w:rPr>
          <w:color w:val="auto"/>
          <w:sz w:val="22"/>
          <w:szCs w:val="22"/>
        </w:rPr>
        <w:t xml:space="preserve"> and </w:t>
      </w:r>
      <w:r w:rsidR="005119B4">
        <w:rPr>
          <w:color w:val="auto"/>
          <w:sz w:val="22"/>
          <w:szCs w:val="22"/>
        </w:rPr>
        <w:fldChar w:fldCharType="begin"/>
      </w:r>
      <w:r w:rsidR="005119B4">
        <w:rPr>
          <w:color w:val="auto"/>
          <w:sz w:val="22"/>
          <w:szCs w:val="22"/>
        </w:rPr>
        <w:instrText xml:space="preserve"> REF _Ref110868798 \n \h </w:instrText>
      </w:r>
      <w:r w:rsidR="005119B4">
        <w:rPr>
          <w:color w:val="auto"/>
          <w:sz w:val="22"/>
          <w:szCs w:val="22"/>
        </w:rPr>
      </w:r>
      <w:r w:rsidR="005119B4">
        <w:rPr>
          <w:color w:val="auto"/>
          <w:sz w:val="22"/>
          <w:szCs w:val="22"/>
        </w:rPr>
        <w:fldChar w:fldCharType="separate"/>
      </w:r>
      <w:r w:rsidR="000D1798">
        <w:rPr>
          <w:color w:val="auto"/>
          <w:sz w:val="22"/>
          <w:szCs w:val="22"/>
        </w:rPr>
        <w:t>3.3</w:t>
      </w:r>
      <w:r w:rsidR="005119B4">
        <w:rPr>
          <w:color w:val="auto"/>
          <w:sz w:val="22"/>
          <w:szCs w:val="22"/>
        </w:rPr>
        <w:fldChar w:fldCharType="end"/>
      </w:r>
      <w:r w:rsidR="007309EC">
        <w:rPr>
          <w:color w:val="auto"/>
          <w:sz w:val="22"/>
          <w:szCs w:val="22"/>
        </w:rPr>
        <w:t>)</w:t>
      </w:r>
      <w:r w:rsidR="00B32A95">
        <w:rPr>
          <w:color w:val="auto"/>
          <w:sz w:val="22"/>
          <w:szCs w:val="22"/>
        </w:rPr>
        <w:t>.</w:t>
      </w:r>
      <w:r w:rsidR="00B32A95" w:rsidRPr="630A237A">
        <w:rPr>
          <w:color w:val="auto"/>
          <w:sz w:val="22"/>
          <w:szCs w:val="22"/>
        </w:rPr>
        <w:t xml:space="preserve"> At step 4, and as an option, the SLPP session might be modified by adding and</w:t>
      </w:r>
      <w:r w:rsidR="00383354" w:rsidRPr="630A237A">
        <w:rPr>
          <w:color w:val="auto"/>
          <w:sz w:val="22"/>
          <w:szCs w:val="22"/>
        </w:rPr>
        <w:t>/or</w:t>
      </w:r>
      <w:r w:rsidR="00B32A95" w:rsidRPr="630A237A">
        <w:rPr>
          <w:color w:val="auto"/>
          <w:sz w:val="22"/>
          <w:szCs w:val="22"/>
        </w:rPr>
        <w:t xml:space="preserve"> removing UEs </w:t>
      </w:r>
      <w:r w:rsidR="00CE3D8E">
        <w:rPr>
          <w:color w:val="auto"/>
          <w:sz w:val="22"/>
          <w:szCs w:val="22"/>
        </w:rPr>
        <w:t>(</w:t>
      </w:r>
      <w:proofErr w:type="gramStart"/>
      <w:r w:rsidR="00B32A95" w:rsidRPr="630A237A">
        <w:rPr>
          <w:color w:val="auto"/>
          <w:sz w:val="22"/>
          <w:szCs w:val="22"/>
        </w:rPr>
        <w:t>e.g.</w:t>
      </w:r>
      <w:proofErr w:type="gramEnd"/>
      <w:r w:rsidR="00B32A95" w:rsidRPr="630A237A">
        <w:rPr>
          <w:color w:val="auto"/>
          <w:sz w:val="22"/>
          <w:szCs w:val="22"/>
        </w:rPr>
        <w:t xml:space="preserve"> if some of UEs 1 to n are no longer in PC5 range of other UEs and/or if other UEs move within PC5 range of UEs 1 to n</w:t>
      </w:r>
      <w:r w:rsidR="00CE3D8E">
        <w:rPr>
          <w:color w:val="auto"/>
          <w:sz w:val="22"/>
          <w:szCs w:val="22"/>
        </w:rPr>
        <w:t>)</w:t>
      </w:r>
      <w:r w:rsidR="00B32A95" w:rsidRPr="630A237A">
        <w:rPr>
          <w:color w:val="auto"/>
          <w:sz w:val="22"/>
          <w:szCs w:val="22"/>
        </w:rPr>
        <w:t xml:space="preserve">. For example, in a dynamic V2X environment, it is quite likely that any initial set of UEs 1 to n will not stay within PC5 range of one another for any long </w:t>
      </w:r>
      <w:r w:rsidR="00F61358">
        <w:rPr>
          <w:color w:val="auto"/>
          <w:sz w:val="22"/>
          <w:szCs w:val="22"/>
        </w:rPr>
        <w:t xml:space="preserve">period of </w:t>
      </w:r>
      <w:r w:rsidR="00B32A95" w:rsidRPr="630A237A">
        <w:rPr>
          <w:color w:val="auto"/>
          <w:sz w:val="22"/>
          <w:szCs w:val="22"/>
        </w:rPr>
        <w:t>time. At step 5</w:t>
      </w:r>
      <w:r w:rsidR="00E646AB" w:rsidRPr="630A237A">
        <w:rPr>
          <w:color w:val="auto"/>
          <w:sz w:val="22"/>
          <w:szCs w:val="22"/>
        </w:rPr>
        <w:t>,</w:t>
      </w:r>
      <w:r w:rsidR="00B32A95" w:rsidRPr="630A237A">
        <w:rPr>
          <w:color w:val="auto"/>
          <w:sz w:val="22"/>
          <w:szCs w:val="22"/>
        </w:rPr>
        <w:t xml:space="preserve"> also as an option, the SLPP session can be explic</w:t>
      </w:r>
      <w:r w:rsidR="009653DA" w:rsidRPr="630A237A">
        <w:rPr>
          <w:color w:val="auto"/>
          <w:sz w:val="22"/>
          <w:szCs w:val="22"/>
        </w:rPr>
        <w:t>i</w:t>
      </w:r>
      <w:r w:rsidR="00B32A95" w:rsidRPr="630A237A">
        <w:rPr>
          <w:color w:val="auto"/>
          <w:sz w:val="22"/>
          <w:szCs w:val="22"/>
        </w:rPr>
        <w:t>tly terminated</w:t>
      </w:r>
      <w:r w:rsidR="009653DA" w:rsidRPr="630A237A">
        <w:rPr>
          <w:color w:val="auto"/>
          <w:sz w:val="22"/>
          <w:szCs w:val="22"/>
        </w:rPr>
        <w:t>.</w:t>
      </w:r>
    </w:p>
    <w:p w14:paraId="142F4248" w14:textId="77777777" w:rsidR="00683787" w:rsidRDefault="00EC23A3" w:rsidP="00683787">
      <w:pPr>
        <w:keepNext/>
        <w:ind w:left="1298" w:firstLine="1298"/>
      </w:pPr>
      <w:r>
        <w:rPr>
          <w:color w:val="auto"/>
          <w:sz w:val="22"/>
          <w:szCs w:val="22"/>
        </w:rPr>
        <w:object w:dxaOrig="7900" w:dyaOrig="4840" w14:anchorId="145B09BB">
          <v:shape id="_x0000_i1028" type="#_x0000_t75" style="width:226.5pt;height:138.75pt" o:ole="">
            <v:imagedata r:id="rId18" o:title=""/>
          </v:shape>
          <o:OLEObject Type="Embed" ProgID="Visio.Drawing.15" ShapeID="_x0000_i1028" DrawAspect="Content" ObjectID="_1721594864" r:id="rId19"/>
        </w:object>
      </w:r>
    </w:p>
    <w:p w14:paraId="2D1C49D9" w14:textId="0B7371C7" w:rsidR="00EC23A3" w:rsidRDefault="00683787" w:rsidP="00683787">
      <w:pPr>
        <w:pStyle w:val="Caption"/>
        <w:jc w:val="center"/>
        <w:rPr>
          <w:color w:val="auto"/>
          <w:sz w:val="22"/>
          <w:szCs w:val="22"/>
        </w:rPr>
      </w:pPr>
      <w:bookmarkStart w:id="8" w:name="_Ref110868574"/>
      <w:r>
        <w:t xml:space="preserve">Figure </w:t>
      </w:r>
      <w:r w:rsidR="0010079D">
        <w:fldChar w:fldCharType="begin"/>
      </w:r>
      <w:r w:rsidR="0010079D">
        <w:instrText xml:space="preserve"> SEQ Figure \* ARABIC </w:instrText>
      </w:r>
      <w:r w:rsidR="0010079D">
        <w:fldChar w:fldCharType="separate"/>
      </w:r>
      <w:r w:rsidR="000D1798">
        <w:rPr>
          <w:noProof/>
        </w:rPr>
        <w:t>5</w:t>
      </w:r>
      <w:r w:rsidR="0010079D">
        <w:rPr>
          <w:noProof/>
        </w:rPr>
        <w:fldChar w:fldCharType="end"/>
      </w:r>
      <w:bookmarkEnd w:id="8"/>
      <w:r w:rsidRPr="00912028">
        <w:t>: SLPP Positioning based on an SLPP Session</w:t>
      </w:r>
    </w:p>
    <w:p w14:paraId="32232C1D" w14:textId="53FB0A25" w:rsidR="0046576A" w:rsidRDefault="00301D5B" w:rsidP="00606D6C">
      <w:pPr>
        <w:rPr>
          <w:color w:val="auto"/>
          <w:sz w:val="22"/>
          <w:szCs w:val="22"/>
        </w:rPr>
      </w:pPr>
      <w:r w:rsidRPr="00301D5B">
        <w:rPr>
          <w:color w:val="auto"/>
          <w:sz w:val="24"/>
          <w:szCs w:val="24"/>
        </w:rPr>
        <w:fldChar w:fldCharType="begin"/>
      </w:r>
      <w:r w:rsidRPr="00301D5B">
        <w:rPr>
          <w:color w:val="auto"/>
          <w:sz w:val="24"/>
          <w:szCs w:val="24"/>
        </w:rPr>
        <w:instrText xml:space="preserve"> REF _Ref110869096 \h </w:instrText>
      </w:r>
      <w:r>
        <w:rPr>
          <w:color w:val="auto"/>
          <w:sz w:val="24"/>
          <w:szCs w:val="24"/>
        </w:rPr>
        <w:instrText xml:space="preserve"> \* MERGEFORMAT </w:instrText>
      </w:r>
      <w:r w:rsidRPr="00301D5B">
        <w:rPr>
          <w:color w:val="auto"/>
          <w:sz w:val="24"/>
          <w:szCs w:val="24"/>
        </w:rPr>
      </w:r>
      <w:r w:rsidRPr="00301D5B">
        <w:rPr>
          <w:color w:val="auto"/>
          <w:sz w:val="24"/>
          <w:szCs w:val="24"/>
        </w:rPr>
        <w:fldChar w:fldCharType="separate"/>
      </w:r>
      <w:r w:rsidR="000D1798" w:rsidRPr="00515A2E">
        <w:rPr>
          <w:sz w:val="22"/>
          <w:szCs w:val="22"/>
        </w:rPr>
        <w:t xml:space="preserve">Figure </w:t>
      </w:r>
      <w:r w:rsidR="000D1798" w:rsidRPr="00515A2E">
        <w:rPr>
          <w:noProof/>
          <w:sz w:val="22"/>
          <w:szCs w:val="22"/>
        </w:rPr>
        <w:t>6</w:t>
      </w:r>
      <w:r w:rsidRPr="00301D5B">
        <w:rPr>
          <w:color w:val="auto"/>
          <w:sz w:val="24"/>
          <w:szCs w:val="24"/>
        </w:rPr>
        <w:fldChar w:fldCharType="end"/>
      </w:r>
      <w:r w:rsidR="0046576A">
        <w:rPr>
          <w:color w:val="auto"/>
          <w:sz w:val="22"/>
          <w:szCs w:val="22"/>
        </w:rPr>
        <w:t xml:space="preserve"> provides one example of how</w:t>
      </w:r>
      <w:r w:rsidR="001B0095">
        <w:rPr>
          <w:color w:val="auto"/>
          <w:sz w:val="22"/>
          <w:szCs w:val="22"/>
        </w:rPr>
        <w:t xml:space="preserve"> the session establishment at step 2 </w:t>
      </w:r>
      <w:r>
        <w:rPr>
          <w:color w:val="auto"/>
          <w:sz w:val="22"/>
          <w:szCs w:val="22"/>
        </w:rPr>
        <w:t xml:space="preserve">of </w:t>
      </w:r>
      <w:r w:rsidRPr="00683787">
        <w:rPr>
          <w:color w:val="auto"/>
          <w:sz w:val="24"/>
          <w:szCs w:val="24"/>
        </w:rPr>
        <w:fldChar w:fldCharType="begin"/>
      </w:r>
      <w:r w:rsidRPr="00501FC2">
        <w:rPr>
          <w:color w:val="auto"/>
          <w:sz w:val="24"/>
          <w:szCs w:val="24"/>
        </w:rPr>
        <w:instrText xml:space="preserve"> REF _Ref110868574 \h </w:instrText>
      </w:r>
      <w:r>
        <w:rPr>
          <w:color w:val="auto"/>
          <w:sz w:val="24"/>
          <w:szCs w:val="24"/>
        </w:rPr>
        <w:instrText xml:space="preserve"> \* MERGEFORMAT </w:instrText>
      </w:r>
      <w:r w:rsidRPr="00683787">
        <w:rPr>
          <w:color w:val="auto"/>
          <w:sz w:val="24"/>
          <w:szCs w:val="24"/>
        </w:rPr>
      </w:r>
      <w:r w:rsidRPr="00683787">
        <w:rPr>
          <w:color w:val="auto"/>
          <w:sz w:val="24"/>
          <w:szCs w:val="24"/>
        </w:rPr>
        <w:fldChar w:fldCharType="separate"/>
      </w:r>
      <w:r w:rsidR="000D1798" w:rsidRPr="00515A2E">
        <w:rPr>
          <w:sz w:val="22"/>
          <w:szCs w:val="22"/>
        </w:rPr>
        <w:t xml:space="preserve">Figure </w:t>
      </w:r>
      <w:r w:rsidR="000D1798" w:rsidRPr="00515A2E">
        <w:rPr>
          <w:noProof/>
          <w:sz w:val="22"/>
          <w:szCs w:val="22"/>
        </w:rPr>
        <w:t>5</w:t>
      </w:r>
      <w:r w:rsidRPr="00683787">
        <w:rPr>
          <w:color w:val="auto"/>
          <w:sz w:val="24"/>
          <w:szCs w:val="24"/>
        </w:rPr>
        <w:fldChar w:fldCharType="end"/>
      </w:r>
      <w:r w:rsidR="003E19BC">
        <w:rPr>
          <w:color w:val="auto"/>
          <w:sz w:val="22"/>
          <w:szCs w:val="22"/>
        </w:rPr>
        <w:t xml:space="preserve"> </w:t>
      </w:r>
      <w:r w:rsidR="001B0095">
        <w:rPr>
          <w:color w:val="auto"/>
          <w:sz w:val="22"/>
          <w:szCs w:val="22"/>
        </w:rPr>
        <w:t xml:space="preserve">might operate if UE1 acting as a coordinating UE (e.g. </w:t>
      </w:r>
      <w:r w:rsidR="001D7A38">
        <w:rPr>
          <w:color w:val="auto"/>
          <w:sz w:val="22"/>
          <w:szCs w:val="22"/>
        </w:rPr>
        <w:t xml:space="preserve">UE1 is </w:t>
      </w:r>
      <w:r w:rsidR="001B0095">
        <w:rPr>
          <w:color w:val="auto"/>
          <w:sz w:val="22"/>
          <w:szCs w:val="22"/>
        </w:rPr>
        <w:t xml:space="preserve">an RSU for V2X) were to separately discover each of the other UEs 2 to n </w:t>
      </w:r>
      <w:r w:rsidR="00733309">
        <w:rPr>
          <w:color w:val="auto"/>
          <w:sz w:val="22"/>
          <w:szCs w:val="22"/>
        </w:rPr>
        <w:t>and then start an SLPP session for all of the UEs 1 to n.</w:t>
      </w:r>
    </w:p>
    <w:p w14:paraId="47DE1759" w14:textId="77777777" w:rsidR="00301D5B" w:rsidRDefault="001D7A38" w:rsidP="00301D5B">
      <w:pPr>
        <w:keepNext/>
        <w:ind w:left="1298" w:firstLine="1298"/>
      </w:pPr>
      <w:r>
        <w:rPr>
          <w:color w:val="auto"/>
          <w:sz w:val="22"/>
          <w:szCs w:val="22"/>
        </w:rPr>
        <w:object w:dxaOrig="7890" w:dyaOrig="6180" w14:anchorId="13BCE7F3">
          <v:shape id="_x0000_i1029" type="#_x0000_t75" style="width:244.5pt;height:191.25pt" o:ole="">
            <v:imagedata r:id="rId20" o:title=""/>
          </v:shape>
          <o:OLEObject Type="Embed" ProgID="Visio.Drawing.15" ShapeID="_x0000_i1029" DrawAspect="Content" ObjectID="_1721594865" r:id="rId21"/>
        </w:object>
      </w:r>
    </w:p>
    <w:p w14:paraId="2907E9D6" w14:textId="66C39AB5" w:rsidR="001D7A38" w:rsidRDefault="00301D5B" w:rsidP="00301D5B">
      <w:pPr>
        <w:pStyle w:val="Caption"/>
        <w:jc w:val="center"/>
        <w:rPr>
          <w:color w:val="auto"/>
          <w:sz w:val="22"/>
          <w:szCs w:val="22"/>
        </w:rPr>
      </w:pPr>
      <w:bookmarkStart w:id="9" w:name="_Ref110869096"/>
      <w:r>
        <w:t xml:space="preserve">Figure </w:t>
      </w:r>
      <w:r w:rsidR="0010079D">
        <w:fldChar w:fldCharType="begin"/>
      </w:r>
      <w:r w:rsidR="0010079D">
        <w:instrText xml:space="preserve"> SEQ Figure \* ARABIC </w:instrText>
      </w:r>
      <w:r w:rsidR="0010079D">
        <w:fldChar w:fldCharType="separate"/>
      </w:r>
      <w:r w:rsidR="000D1798">
        <w:rPr>
          <w:noProof/>
        </w:rPr>
        <w:t>6</w:t>
      </w:r>
      <w:r w:rsidR="0010079D">
        <w:rPr>
          <w:noProof/>
        </w:rPr>
        <w:fldChar w:fldCharType="end"/>
      </w:r>
      <w:bookmarkEnd w:id="9"/>
      <w:r w:rsidRPr="002F22C2">
        <w:t>: Starting an SLPP Session among a group of UEs 1 to n</w:t>
      </w:r>
    </w:p>
    <w:p w14:paraId="45F7DD37" w14:textId="541E6B78" w:rsidR="00B836B4" w:rsidRDefault="001D7A38" w:rsidP="00B836B4">
      <w:pPr>
        <w:rPr>
          <w:color w:val="auto"/>
          <w:sz w:val="22"/>
          <w:szCs w:val="22"/>
        </w:rPr>
      </w:pPr>
      <w:r>
        <w:rPr>
          <w:color w:val="auto"/>
          <w:sz w:val="22"/>
          <w:szCs w:val="22"/>
        </w:rPr>
        <w:t xml:space="preserve">At step 1 in </w:t>
      </w:r>
      <w:r w:rsidR="0067078B" w:rsidRPr="00301D5B">
        <w:rPr>
          <w:color w:val="auto"/>
          <w:sz w:val="24"/>
          <w:szCs w:val="24"/>
        </w:rPr>
        <w:fldChar w:fldCharType="begin"/>
      </w:r>
      <w:r w:rsidR="0067078B" w:rsidRPr="00301D5B">
        <w:rPr>
          <w:color w:val="auto"/>
          <w:sz w:val="24"/>
          <w:szCs w:val="24"/>
        </w:rPr>
        <w:instrText xml:space="preserve"> REF _Ref110869096 \h </w:instrText>
      </w:r>
      <w:r w:rsidR="0067078B">
        <w:rPr>
          <w:color w:val="auto"/>
          <w:sz w:val="24"/>
          <w:szCs w:val="24"/>
        </w:rPr>
        <w:instrText xml:space="preserve"> \* MERGEFORMAT </w:instrText>
      </w:r>
      <w:r w:rsidR="0067078B" w:rsidRPr="00301D5B">
        <w:rPr>
          <w:color w:val="auto"/>
          <w:sz w:val="24"/>
          <w:szCs w:val="24"/>
        </w:rPr>
      </w:r>
      <w:r w:rsidR="0067078B" w:rsidRPr="00301D5B">
        <w:rPr>
          <w:color w:val="auto"/>
          <w:sz w:val="24"/>
          <w:szCs w:val="24"/>
        </w:rPr>
        <w:fldChar w:fldCharType="separate"/>
      </w:r>
      <w:r w:rsidR="000D1798" w:rsidRPr="00F41289">
        <w:rPr>
          <w:sz w:val="22"/>
          <w:szCs w:val="22"/>
        </w:rPr>
        <w:t xml:space="preserve">Figure </w:t>
      </w:r>
      <w:r w:rsidR="000D1798" w:rsidRPr="00F41289">
        <w:rPr>
          <w:noProof/>
          <w:sz w:val="22"/>
          <w:szCs w:val="22"/>
        </w:rPr>
        <w:t>6</w:t>
      </w:r>
      <w:r w:rsidR="0067078B" w:rsidRPr="00301D5B">
        <w:rPr>
          <w:color w:val="auto"/>
          <w:sz w:val="24"/>
          <w:szCs w:val="24"/>
        </w:rPr>
        <w:fldChar w:fldCharType="end"/>
      </w:r>
      <w:r>
        <w:rPr>
          <w:color w:val="auto"/>
          <w:sz w:val="22"/>
          <w:szCs w:val="22"/>
        </w:rPr>
        <w:t>, UE1 discovers each of the other UEs 2 to n</w:t>
      </w:r>
      <w:r w:rsidR="008D3C2E">
        <w:rPr>
          <w:color w:val="auto"/>
          <w:sz w:val="22"/>
          <w:szCs w:val="22"/>
        </w:rPr>
        <w:t>, including</w:t>
      </w:r>
      <w:r>
        <w:rPr>
          <w:color w:val="auto"/>
          <w:sz w:val="22"/>
          <w:szCs w:val="22"/>
        </w:rPr>
        <w:t xml:space="preserve"> their </w:t>
      </w:r>
      <w:r w:rsidR="008D3C2E">
        <w:rPr>
          <w:color w:val="auto"/>
          <w:sz w:val="22"/>
          <w:szCs w:val="22"/>
        </w:rPr>
        <w:t>cap</w:t>
      </w:r>
      <w:r>
        <w:rPr>
          <w:color w:val="auto"/>
          <w:sz w:val="22"/>
          <w:szCs w:val="22"/>
        </w:rPr>
        <w:t xml:space="preserve">ability to support SLPP. At steps 2 to 4, UE1 invites each of the UEs 2 to n to become part of an SLPP session. </w:t>
      </w:r>
      <w:r w:rsidR="004701FE">
        <w:rPr>
          <w:color w:val="auto"/>
          <w:sz w:val="22"/>
          <w:szCs w:val="22"/>
        </w:rPr>
        <w:t xml:space="preserve">Possibly not </w:t>
      </w:r>
      <w:proofErr w:type="gramStart"/>
      <w:r w:rsidR="004701FE">
        <w:rPr>
          <w:color w:val="auto"/>
          <w:sz w:val="22"/>
          <w:szCs w:val="22"/>
        </w:rPr>
        <w:t>all of</w:t>
      </w:r>
      <w:proofErr w:type="gramEnd"/>
      <w:r w:rsidR="004701FE">
        <w:rPr>
          <w:color w:val="auto"/>
          <w:sz w:val="22"/>
          <w:szCs w:val="22"/>
        </w:rPr>
        <w:t xml:space="preserve"> UEs 2 to n would accept joining an SLPP session</w:t>
      </w:r>
      <w:r w:rsidR="00E63A57">
        <w:rPr>
          <w:color w:val="auto"/>
          <w:sz w:val="22"/>
          <w:szCs w:val="22"/>
        </w:rPr>
        <w:t>,</w:t>
      </w:r>
      <w:r w:rsidR="004701FE">
        <w:rPr>
          <w:color w:val="auto"/>
          <w:sz w:val="22"/>
          <w:szCs w:val="22"/>
        </w:rPr>
        <w:t xml:space="preserve"> which is one reason for performing steps 2 to 4. </w:t>
      </w:r>
      <w:r w:rsidR="00F21320">
        <w:rPr>
          <w:color w:val="auto"/>
          <w:sz w:val="22"/>
          <w:szCs w:val="22"/>
        </w:rPr>
        <w:t xml:space="preserve"> </w:t>
      </w:r>
      <w:r w:rsidR="004701FE">
        <w:rPr>
          <w:color w:val="auto"/>
          <w:sz w:val="22"/>
          <w:szCs w:val="22"/>
        </w:rPr>
        <w:t xml:space="preserve">At step 5, UE1 </w:t>
      </w:r>
      <w:r w:rsidR="004E72D7">
        <w:rPr>
          <w:color w:val="auto"/>
          <w:sz w:val="22"/>
          <w:szCs w:val="22"/>
        </w:rPr>
        <w:t>broadcasts</w:t>
      </w:r>
      <w:r w:rsidR="004701FE">
        <w:rPr>
          <w:color w:val="auto"/>
          <w:sz w:val="22"/>
          <w:szCs w:val="22"/>
        </w:rPr>
        <w:t xml:space="preserve"> </w:t>
      </w:r>
      <w:r w:rsidR="00C34D50">
        <w:rPr>
          <w:color w:val="auto"/>
          <w:sz w:val="22"/>
          <w:szCs w:val="22"/>
        </w:rPr>
        <w:t>a</w:t>
      </w:r>
      <w:r w:rsidR="004701FE">
        <w:rPr>
          <w:color w:val="auto"/>
          <w:sz w:val="22"/>
          <w:szCs w:val="22"/>
        </w:rPr>
        <w:t xml:space="preserve"> message to all UEs 2 to n to </w:t>
      </w:r>
      <w:r w:rsidR="004E72D7">
        <w:rPr>
          <w:color w:val="auto"/>
          <w:sz w:val="22"/>
          <w:szCs w:val="22"/>
        </w:rPr>
        <w:t>initiate an</w:t>
      </w:r>
      <w:r w:rsidR="004701FE">
        <w:rPr>
          <w:color w:val="auto"/>
          <w:sz w:val="22"/>
          <w:szCs w:val="22"/>
        </w:rPr>
        <w:t xml:space="preserve"> SLPP session</w:t>
      </w:r>
      <w:r w:rsidR="007457D2">
        <w:rPr>
          <w:color w:val="auto"/>
          <w:sz w:val="22"/>
          <w:szCs w:val="22"/>
        </w:rPr>
        <w:t>.  UE1 may</w:t>
      </w:r>
      <w:r w:rsidR="004701FE">
        <w:rPr>
          <w:color w:val="auto"/>
          <w:sz w:val="22"/>
          <w:szCs w:val="22"/>
        </w:rPr>
        <w:t xml:space="preserve"> include the addresses and possibly UE IDs used in SLPP for </w:t>
      </w:r>
      <w:r w:rsidR="00A53DAA">
        <w:rPr>
          <w:color w:val="auto"/>
          <w:sz w:val="22"/>
          <w:szCs w:val="22"/>
        </w:rPr>
        <w:t>each</w:t>
      </w:r>
      <w:r w:rsidR="004701FE">
        <w:rPr>
          <w:color w:val="auto"/>
          <w:sz w:val="22"/>
          <w:szCs w:val="22"/>
        </w:rPr>
        <w:t xml:space="preserve"> of the UEs 1 to n. The group address used might be provided to each UE at one of steps 2 to 4. The </w:t>
      </w:r>
      <w:r w:rsidR="007457D2">
        <w:rPr>
          <w:color w:val="auto"/>
          <w:sz w:val="22"/>
          <w:szCs w:val="22"/>
        </w:rPr>
        <w:t>participating</w:t>
      </w:r>
      <w:r w:rsidR="004701FE">
        <w:rPr>
          <w:color w:val="auto"/>
          <w:sz w:val="22"/>
          <w:szCs w:val="22"/>
        </w:rPr>
        <w:t xml:space="preserve"> UEs then </w:t>
      </w:r>
      <w:r w:rsidR="00A53DAA">
        <w:rPr>
          <w:color w:val="auto"/>
          <w:sz w:val="22"/>
          <w:szCs w:val="22"/>
        </w:rPr>
        <w:t>individually</w:t>
      </w:r>
      <w:r w:rsidR="004701FE">
        <w:rPr>
          <w:color w:val="auto"/>
          <w:sz w:val="22"/>
          <w:szCs w:val="22"/>
        </w:rPr>
        <w:t xml:space="preserve"> acknowledge the session start</w:t>
      </w:r>
      <w:r w:rsidR="00BA6C6A">
        <w:rPr>
          <w:color w:val="auto"/>
          <w:sz w:val="22"/>
          <w:szCs w:val="22"/>
        </w:rPr>
        <w:t xml:space="preserve">, </w:t>
      </w:r>
      <w:proofErr w:type="gramStart"/>
      <w:r w:rsidR="00BA6C6A">
        <w:rPr>
          <w:color w:val="auto"/>
          <w:sz w:val="22"/>
          <w:szCs w:val="22"/>
        </w:rPr>
        <w:t>subsequent to</w:t>
      </w:r>
      <w:proofErr w:type="gramEnd"/>
      <w:r w:rsidR="00BA6C6A">
        <w:rPr>
          <w:color w:val="auto"/>
          <w:sz w:val="22"/>
          <w:szCs w:val="22"/>
        </w:rPr>
        <w:t xml:space="preserve"> which the</w:t>
      </w:r>
      <w:r w:rsidR="004701FE">
        <w:rPr>
          <w:color w:val="auto"/>
          <w:sz w:val="22"/>
          <w:szCs w:val="22"/>
        </w:rPr>
        <w:t xml:space="preserve"> </w:t>
      </w:r>
      <w:r w:rsidR="00A53DAA">
        <w:rPr>
          <w:color w:val="auto"/>
          <w:sz w:val="22"/>
          <w:szCs w:val="22"/>
        </w:rPr>
        <w:t>positioning</w:t>
      </w:r>
      <w:r w:rsidR="004701FE">
        <w:rPr>
          <w:color w:val="auto"/>
          <w:sz w:val="22"/>
          <w:szCs w:val="22"/>
        </w:rPr>
        <w:t xml:space="preserve"> within the session can start.</w:t>
      </w:r>
      <w:r w:rsidR="00D92AC0">
        <w:rPr>
          <w:color w:val="auto"/>
          <w:sz w:val="22"/>
          <w:szCs w:val="22"/>
        </w:rPr>
        <w:t xml:space="preserve"> </w:t>
      </w:r>
      <w:r w:rsidR="001226E4">
        <w:rPr>
          <w:color w:val="auto"/>
          <w:sz w:val="22"/>
          <w:szCs w:val="22"/>
        </w:rPr>
        <w:t xml:space="preserve"> </w:t>
      </w:r>
      <w:r w:rsidR="00D92AC0">
        <w:rPr>
          <w:color w:val="auto"/>
          <w:sz w:val="22"/>
          <w:szCs w:val="22"/>
        </w:rPr>
        <w:t xml:space="preserve">If the coordinating UE1 needs to modify the SLPP session </w:t>
      </w:r>
      <w:r w:rsidR="00BA6C6A">
        <w:rPr>
          <w:color w:val="auto"/>
          <w:sz w:val="22"/>
          <w:szCs w:val="22"/>
        </w:rPr>
        <w:t>after the session has started</w:t>
      </w:r>
      <w:r w:rsidR="00D92AC0">
        <w:rPr>
          <w:color w:val="auto"/>
          <w:sz w:val="22"/>
          <w:szCs w:val="22"/>
        </w:rPr>
        <w:t xml:space="preserve"> (e.g. if some of UEs 2 to n move out of range of UE1 and/or if UE</w:t>
      </w:r>
      <w:r w:rsidR="004E2BC2">
        <w:rPr>
          <w:color w:val="auto"/>
          <w:sz w:val="22"/>
          <w:szCs w:val="22"/>
        </w:rPr>
        <w:t>1</w:t>
      </w:r>
      <w:r w:rsidR="00D92AC0">
        <w:rPr>
          <w:color w:val="auto"/>
          <w:sz w:val="22"/>
          <w:szCs w:val="22"/>
        </w:rPr>
        <w:t xml:space="preserve"> discovers other UEs nearby which might join the session), UE1 can repeat steps similar to steps 2-4 for any new UEs and repeat steps 5 and 6 to</w:t>
      </w:r>
      <w:r w:rsidR="00A53DAA">
        <w:rPr>
          <w:color w:val="auto"/>
          <w:sz w:val="22"/>
          <w:szCs w:val="22"/>
        </w:rPr>
        <w:t xml:space="preserve"> </w:t>
      </w:r>
      <w:r w:rsidR="00D92AC0">
        <w:rPr>
          <w:color w:val="auto"/>
          <w:sz w:val="22"/>
          <w:szCs w:val="22"/>
        </w:rPr>
        <w:t xml:space="preserve">restart the session and include addresses and IDs only for UEs which will be </w:t>
      </w:r>
      <w:r w:rsidR="00A53DAA">
        <w:rPr>
          <w:color w:val="auto"/>
          <w:sz w:val="22"/>
          <w:szCs w:val="22"/>
        </w:rPr>
        <w:t>p</w:t>
      </w:r>
      <w:r w:rsidR="00D92AC0">
        <w:rPr>
          <w:color w:val="auto"/>
          <w:sz w:val="22"/>
          <w:szCs w:val="22"/>
        </w:rPr>
        <w:t>art of the restarted session for the repetition of step 5.</w:t>
      </w:r>
    </w:p>
    <w:p w14:paraId="6FB64E19" w14:textId="2E0DBB67" w:rsidR="00B836B4" w:rsidRDefault="00B836B4" w:rsidP="00B836B4">
      <w:pPr>
        <w:tabs>
          <w:tab w:val="left" w:pos="5580"/>
        </w:tabs>
        <w:rPr>
          <w:sz w:val="22"/>
          <w:szCs w:val="22"/>
        </w:rPr>
      </w:pPr>
      <w:r w:rsidRPr="001E6365">
        <w:rPr>
          <w:b/>
          <w:bCs/>
          <w:sz w:val="22"/>
          <w:szCs w:val="22"/>
        </w:rPr>
        <w:t xml:space="preserve">Observation </w:t>
      </w:r>
      <w:r w:rsidR="00995E7E">
        <w:rPr>
          <w:b/>
          <w:bCs/>
          <w:sz w:val="22"/>
          <w:szCs w:val="22"/>
        </w:rPr>
        <w:t>7</w:t>
      </w:r>
      <w:r>
        <w:rPr>
          <w:sz w:val="22"/>
          <w:szCs w:val="22"/>
        </w:rPr>
        <w:t>: SLPP sessions may be used between 2 or more UEs to support sidelink positioning in a st</w:t>
      </w:r>
      <w:r w:rsidR="00AC7B4F">
        <w:rPr>
          <w:sz w:val="22"/>
          <w:szCs w:val="22"/>
        </w:rPr>
        <w:t>r</w:t>
      </w:r>
      <w:r>
        <w:rPr>
          <w:sz w:val="22"/>
          <w:szCs w:val="22"/>
        </w:rPr>
        <w:t>uctured and coordinated manner.</w:t>
      </w:r>
      <w:r w:rsidR="00A71A48">
        <w:rPr>
          <w:sz w:val="22"/>
          <w:szCs w:val="22"/>
        </w:rPr>
        <w:t xml:space="preserve"> </w:t>
      </w:r>
    </w:p>
    <w:p w14:paraId="7F4ACBB0" w14:textId="03C847C6" w:rsidR="00DC7FF8" w:rsidRDefault="00D92AC0" w:rsidP="00606D6C">
      <w:pPr>
        <w:rPr>
          <w:color w:val="auto"/>
          <w:sz w:val="22"/>
          <w:szCs w:val="22"/>
        </w:rPr>
      </w:pPr>
      <w:r>
        <w:rPr>
          <w:color w:val="auto"/>
          <w:sz w:val="22"/>
          <w:szCs w:val="22"/>
        </w:rPr>
        <w:t xml:space="preserve">The </w:t>
      </w:r>
      <w:r w:rsidR="00570357">
        <w:rPr>
          <w:color w:val="auto"/>
          <w:sz w:val="22"/>
          <w:szCs w:val="22"/>
        </w:rPr>
        <w:t xml:space="preserve">SLPP session mode </w:t>
      </w:r>
      <w:r>
        <w:rPr>
          <w:color w:val="auto"/>
          <w:sz w:val="22"/>
          <w:szCs w:val="22"/>
        </w:rPr>
        <w:t xml:space="preserve">described requires an explicit SLPP session between participating UEs which </w:t>
      </w:r>
      <w:r w:rsidR="00E35D29">
        <w:rPr>
          <w:color w:val="auto"/>
          <w:sz w:val="22"/>
          <w:szCs w:val="22"/>
        </w:rPr>
        <w:t>may result in</w:t>
      </w:r>
      <w:r>
        <w:rPr>
          <w:color w:val="auto"/>
          <w:sz w:val="22"/>
          <w:szCs w:val="22"/>
        </w:rPr>
        <w:t xml:space="preserve"> add</w:t>
      </w:r>
      <w:r w:rsidR="00E35D29">
        <w:rPr>
          <w:color w:val="auto"/>
          <w:sz w:val="22"/>
          <w:szCs w:val="22"/>
        </w:rPr>
        <w:t>itional</w:t>
      </w:r>
      <w:r>
        <w:rPr>
          <w:color w:val="auto"/>
          <w:sz w:val="22"/>
          <w:szCs w:val="22"/>
        </w:rPr>
        <w:t xml:space="preserve"> </w:t>
      </w:r>
      <w:r w:rsidR="00553549">
        <w:rPr>
          <w:color w:val="auto"/>
          <w:sz w:val="22"/>
          <w:szCs w:val="22"/>
        </w:rPr>
        <w:t>signaling</w:t>
      </w:r>
      <w:r>
        <w:rPr>
          <w:color w:val="auto"/>
          <w:sz w:val="22"/>
          <w:szCs w:val="22"/>
        </w:rPr>
        <w:t xml:space="preserve"> overhead </w:t>
      </w:r>
      <w:r w:rsidR="00E35D29">
        <w:rPr>
          <w:color w:val="auto"/>
          <w:sz w:val="22"/>
          <w:szCs w:val="22"/>
        </w:rPr>
        <w:t>(</w:t>
      </w:r>
      <w:proofErr w:type="gramStart"/>
      <w:r w:rsidR="00E35D29">
        <w:rPr>
          <w:color w:val="auto"/>
          <w:sz w:val="22"/>
          <w:szCs w:val="22"/>
        </w:rPr>
        <w:t>e.g.</w:t>
      </w:r>
      <w:proofErr w:type="gramEnd"/>
      <w:r w:rsidR="00553549">
        <w:rPr>
          <w:color w:val="auto"/>
          <w:sz w:val="22"/>
          <w:szCs w:val="22"/>
        </w:rPr>
        <w:t xml:space="preserve"> all the steps shown in </w:t>
      </w:r>
      <w:r w:rsidR="008A1726" w:rsidRPr="00683787">
        <w:rPr>
          <w:color w:val="auto"/>
          <w:sz w:val="24"/>
          <w:szCs w:val="24"/>
        </w:rPr>
        <w:fldChar w:fldCharType="begin"/>
      </w:r>
      <w:r w:rsidR="008A1726" w:rsidRPr="00501FC2">
        <w:rPr>
          <w:color w:val="auto"/>
          <w:sz w:val="24"/>
          <w:szCs w:val="24"/>
        </w:rPr>
        <w:instrText xml:space="preserve"> REF _Ref110868574 \h </w:instrText>
      </w:r>
      <w:r w:rsidR="008A1726">
        <w:rPr>
          <w:color w:val="auto"/>
          <w:sz w:val="24"/>
          <w:szCs w:val="24"/>
        </w:rPr>
        <w:instrText xml:space="preserve"> \* MERGEFORMAT </w:instrText>
      </w:r>
      <w:r w:rsidR="008A1726" w:rsidRPr="00683787">
        <w:rPr>
          <w:color w:val="auto"/>
          <w:sz w:val="24"/>
          <w:szCs w:val="24"/>
        </w:rPr>
      </w:r>
      <w:r w:rsidR="008A1726" w:rsidRPr="00683787">
        <w:rPr>
          <w:color w:val="auto"/>
          <w:sz w:val="24"/>
          <w:szCs w:val="24"/>
        </w:rPr>
        <w:fldChar w:fldCharType="separate"/>
      </w:r>
      <w:r w:rsidR="000D1798" w:rsidRPr="009F4637">
        <w:rPr>
          <w:sz w:val="22"/>
          <w:szCs w:val="22"/>
        </w:rPr>
        <w:t xml:space="preserve">Figure </w:t>
      </w:r>
      <w:r w:rsidR="000D1798" w:rsidRPr="009F4637">
        <w:rPr>
          <w:noProof/>
          <w:sz w:val="22"/>
          <w:szCs w:val="22"/>
        </w:rPr>
        <w:t>5</w:t>
      </w:r>
      <w:r w:rsidR="008A1726" w:rsidRPr="00683787">
        <w:rPr>
          <w:color w:val="auto"/>
          <w:sz w:val="24"/>
          <w:szCs w:val="24"/>
        </w:rPr>
        <w:fldChar w:fldCharType="end"/>
      </w:r>
      <w:r w:rsidR="00E35D29">
        <w:rPr>
          <w:color w:val="auto"/>
          <w:sz w:val="24"/>
          <w:szCs w:val="24"/>
        </w:rPr>
        <w:t>)</w:t>
      </w:r>
      <w:r w:rsidR="00553549">
        <w:rPr>
          <w:color w:val="auto"/>
          <w:sz w:val="22"/>
          <w:szCs w:val="22"/>
        </w:rPr>
        <w:t xml:space="preserve">. </w:t>
      </w:r>
      <w:r w:rsidR="00EE6277">
        <w:rPr>
          <w:color w:val="auto"/>
          <w:sz w:val="22"/>
          <w:szCs w:val="22"/>
        </w:rPr>
        <w:t xml:space="preserve"> As an alternative</w:t>
      </w:r>
      <w:r w:rsidR="00570357">
        <w:rPr>
          <w:color w:val="auto"/>
          <w:sz w:val="22"/>
          <w:szCs w:val="22"/>
        </w:rPr>
        <w:t xml:space="preserve"> </w:t>
      </w:r>
      <w:r w:rsidR="00553549">
        <w:rPr>
          <w:color w:val="auto"/>
          <w:sz w:val="22"/>
          <w:szCs w:val="22"/>
        </w:rPr>
        <w:t>approach, a group of UEs might perform positioning using SLPP in a session</w:t>
      </w:r>
      <w:r w:rsidR="00A53DAA">
        <w:rPr>
          <w:color w:val="auto"/>
          <w:sz w:val="22"/>
          <w:szCs w:val="22"/>
        </w:rPr>
        <w:t>-</w:t>
      </w:r>
      <w:r w:rsidR="00553549">
        <w:rPr>
          <w:color w:val="auto"/>
          <w:sz w:val="22"/>
          <w:szCs w:val="22"/>
        </w:rPr>
        <w:t xml:space="preserve">less mode in which there is no discovery, no UE associations and no SLPP sessions. The motivation would be to minimize signaling overhead and enable instant </w:t>
      </w:r>
      <w:r w:rsidR="00A53DAA">
        <w:rPr>
          <w:color w:val="auto"/>
          <w:sz w:val="22"/>
          <w:szCs w:val="22"/>
        </w:rPr>
        <w:t>adaptation</w:t>
      </w:r>
      <w:r w:rsidR="00553549">
        <w:rPr>
          <w:color w:val="auto"/>
          <w:sz w:val="22"/>
          <w:szCs w:val="22"/>
        </w:rPr>
        <w:t xml:space="preserve"> to changing UE conditions. For example, on a busy highway, there might be </w:t>
      </w:r>
      <w:r w:rsidR="002949C8">
        <w:rPr>
          <w:color w:val="auto"/>
          <w:sz w:val="22"/>
          <w:szCs w:val="22"/>
        </w:rPr>
        <w:t>many</w:t>
      </w:r>
      <w:r w:rsidR="004151D7">
        <w:rPr>
          <w:color w:val="auto"/>
          <w:sz w:val="22"/>
          <w:szCs w:val="22"/>
        </w:rPr>
        <w:t xml:space="preserve"> UEs near enough to one another to exchange signaling and measure PRS</w:t>
      </w:r>
      <w:r w:rsidR="002949C8">
        <w:rPr>
          <w:color w:val="auto"/>
          <w:sz w:val="22"/>
          <w:szCs w:val="22"/>
        </w:rPr>
        <w:t>,</w:t>
      </w:r>
      <w:r w:rsidR="004151D7">
        <w:rPr>
          <w:color w:val="auto"/>
          <w:sz w:val="22"/>
          <w:szCs w:val="22"/>
        </w:rPr>
        <w:t xml:space="preserve"> but where the set of </w:t>
      </w:r>
      <w:r w:rsidR="00B03E50">
        <w:rPr>
          <w:color w:val="auto"/>
          <w:sz w:val="22"/>
          <w:szCs w:val="22"/>
        </w:rPr>
        <w:t xml:space="preserve">nearby </w:t>
      </w:r>
      <w:r w:rsidR="004151D7">
        <w:rPr>
          <w:color w:val="auto"/>
          <w:sz w:val="22"/>
          <w:szCs w:val="22"/>
        </w:rPr>
        <w:t xml:space="preserve">UEs changes every few seconds </w:t>
      </w:r>
      <w:r w:rsidR="00762AC7">
        <w:rPr>
          <w:color w:val="auto"/>
          <w:sz w:val="22"/>
          <w:szCs w:val="22"/>
        </w:rPr>
        <w:t>such that</w:t>
      </w:r>
      <w:r w:rsidR="004151D7">
        <w:rPr>
          <w:color w:val="auto"/>
          <w:sz w:val="22"/>
          <w:szCs w:val="22"/>
        </w:rPr>
        <w:t xml:space="preserve"> SLPP sessions, if used, might have to </w:t>
      </w:r>
      <w:r w:rsidR="00B03E50">
        <w:rPr>
          <w:color w:val="auto"/>
          <w:sz w:val="22"/>
          <w:szCs w:val="22"/>
        </w:rPr>
        <w:t xml:space="preserve">also </w:t>
      </w:r>
      <w:r w:rsidR="004151D7">
        <w:rPr>
          <w:color w:val="auto"/>
          <w:sz w:val="22"/>
          <w:szCs w:val="22"/>
        </w:rPr>
        <w:t>change</w:t>
      </w:r>
      <w:r w:rsidR="004E2BC2">
        <w:rPr>
          <w:color w:val="auto"/>
          <w:sz w:val="22"/>
          <w:szCs w:val="22"/>
        </w:rPr>
        <w:t xml:space="preserve">, </w:t>
      </w:r>
      <w:r w:rsidR="000D2DBD">
        <w:rPr>
          <w:color w:val="auto"/>
          <w:sz w:val="22"/>
          <w:szCs w:val="22"/>
        </w:rPr>
        <w:t>introducing additional</w:t>
      </w:r>
      <w:r w:rsidR="004E2BC2">
        <w:rPr>
          <w:color w:val="auto"/>
          <w:sz w:val="22"/>
          <w:szCs w:val="22"/>
        </w:rPr>
        <w:t xml:space="preserve"> signaling overhead</w:t>
      </w:r>
      <w:r w:rsidR="004151D7">
        <w:rPr>
          <w:color w:val="auto"/>
          <w:sz w:val="22"/>
          <w:szCs w:val="22"/>
        </w:rPr>
        <w:t>. Th</w:t>
      </w:r>
      <w:r w:rsidR="00826F8D">
        <w:rPr>
          <w:color w:val="auto"/>
          <w:sz w:val="22"/>
          <w:szCs w:val="22"/>
        </w:rPr>
        <w:t>is</w:t>
      </w:r>
      <w:r w:rsidR="004151D7">
        <w:rPr>
          <w:color w:val="auto"/>
          <w:sz w:val="22"/>
          <w:szCs w:val="22"/>
        </w:rPr>
        <w:t xml:space="preserve"> session</w:t>
      </w:r>
      <w:r w:rsidR="00A53DAA">
        <w:rPr>
          <w:color w:val="auto"/>
          <w:sz w:val="22"/>
          <w:szCs w:val="22"/>
        </w:rPr>
        <w:t>-</w:t>
      </w:r>
      <w:r w:rsidR="004151D7">
        <w:rPr>
          <w:color w:val="auto"/>
          <w:sz w:val="22"/>
          <w:szCs w:val="22"/>
        </w:rPr>
        <w:t xml:space="preserve">less approach is illustrated in </w:t>
      </w:r>
      <w:r w:rsidR="003D0D7F" w:rsidRPr="003D0D7F">
        <w:rPr>
          <w:color w:val="auto"/>
          <w:sz w:val="22"/>
          <w:szCs w:val="22"/>
        </w:rPr>
        <w:fldChar w:fldCharType="begin"/>
      </w:r>
      <w:r w:rsidR="003D0D7F" w:rsidRPr="003D0D7F">
        <w:rPr>
          <w:color w:val="auto"/>
          <w:sz w:val="22"/>
          <w:szCs w:val="22"/>
        </w:rPr>
        <w:instrText xml:space="preserve"> REF _Ref110870131 \h </w:instrText>
      </w:r>
      <w:r w:rsidR="003D0D7F">
        <w:rPr>
          <w:color w:val="auto"/>
          <w:sz w:val="22"/>
          <w:szCs w:val="22"/>
        </w:rPr>
        <w:instrText xml:space="preserve"> \* MERGEFORMAT </w:instrText>
      </w:r>
      <w:r w:rsidR="003D0D7F" w:rsidRPr="003D0D7F">
        <w:rPr>
          <w:color w:val="auto"/>
          <w:sz w:val="22"/>
          <w:szCs w:val="22"/>
        </w:rPr>
      </w:r>
      <w:r w:rsidR="003D0D7F" w:rsidRPr="003D0D7F">
        <w:rPr>
          <w:color w:val="auto"/>
          <w:sz w:val="22"/>
          <w:szCs w:val="22"/>
        </w:rPr>
        <w:fldChar w:fldCharType="separate"/>
      </w:r>
      <w:r w:rsidR="000D1798" w:rsidRPr="009F4637">
        <w:rPr>
          <w:sz w:val="22"/>
          <w:szCs w:val="22"/>
        </w:rPr>
        <w:t xml:space="preserve">Figure </w:t>
      </w:r>
      <w:r w:rsidR="000D1798" w:rsidRPr="009F4637">
        <w:rPr>
          <w:noProof/>
          <w:sz w:val="22"/>
          <w:szCs w:val="22"/>
        </w:rPr>
        <w:t>7</w:t>
      </w:r>
      <w:r w:rsidR="003D0D7F" w:rsidRPr="003D0D7F">
        <w:rPr>
          <w:color w:val="auto"/>
          <w:sz w:val="22"/>
          <w:szCs w:val="22"/>
        </w:rPr>
        <w:fldChar w:fldCharType="end"/>
      </w:r>
      <w:r w:rsidR="004151D7">
        <w:rPr>
          <w:color w:val="auto"/>
          <w:sz w:val="22"/>
          <w:szCs w:val="22"/>
        </w:rPr>
        <w:t>.</w:t>
      </w:r>
    </w:p>
    <w:p w14:paraId="261829B0" w14:textId="77777777" w:rsidR="003D0D7F" w:rsidRDefault="00E9433E" w:rsidP="003D0D7F">
      <w:pPr>
        <w:keepNext/>
        <w:ind w:left="1298" w:firstLine="1298"/>
      </w:pPr>
      <w:r>
        <w:rPr>
          <w:color w:val="auto"/>
          <w:sz w:val="22"/>
          <w:szCs w:val="22"/>
        </w:rPr>
        <w:object w:dxaOrig="7621" w:dyaOrig="7260" w14:anchorId="3D3785D6">
          <v:shape id="_x0000_i1030" type="#_x0000_t75" style="width:223.5pt;height:213pt" o:ole="">
            <v:imagedata r:id="rId22" o:title=""/>
          </v:shape>
          <o:OLEObject Type="Embed" ProgID="Visio.Drawing.15" ShapeID="_x0000_i1030" DrawAspect="Content" ObjectID="_1721594866" r:id="rId23"/>
        </w:object>
      </w:r>
    </w:p>
    <w:p w14:paraId="1BBE2EA8" w14:textId="235ACFE4" w:rsidR="004151D7" w:rsidRDefault="003D0D7F" w:rsidP="003D0D7F">
      <w:pPr>
        <w:pStyle w:val="Caption"/>
        <w:jc w:val="center"/>
        <w:rPr>
          <w:color w:val="auto"/>
          <w:sz w:val="22"/>
          <w:szCs w:val="22"/>
        </w:rPr>
      </w:pPr>
      <w:bookmarkStart w:id="10" w:name="_Ref110870131"/>
      <w:r>
        <w:t xml:space="preserve">Figure </w:t>
      </w:r>
      <w:fldSimple w:instr=" SEQ Figure \* ARABIC ">
        <w:r w:rsidR="000D1798">
          <w:rPr>
            <w:noProof/>
          </w:rPr>
          <w:t>7</w:t>
        </w:r>
      </w:fldSimple>
      <w:bookmarkEnd w:id="10"/>
      <w:r w:rsidRPr="00582BD6">
        <w:t>: SLPP Session-less mode between UEs 1, 2 and 3</w:t>
      </w:r>
    </w:p>
    <w:p w14:paraId="45CB3D7A" w14:textId="4B19CE50" w:rsidR="00A71A48" w:rsidRDefault="00892624" w:rsidP="00A71A48">
      <w:pPr>
        <w:rPr>
          <w:color w:val="auto"/>
          <w:sz w:val="22"/>
          <w:szCs w:val="22"/>
        </w:rPr>
      </w:pPr>
      <w:r>
        <w:rPr>
          <w:color w:val="auto"/>
          <w:sz w:val="22"/>
          <w:szCs w:val="22"/>
        </w:rPr>
        <w:t xml:space="preserve">Although </w:t>
      </w:r>
      <w:r w:rsidR="00826F8D" w:rsidRPr="003D0D7F">
        <w:rPr>
          <w:color w:val="auto"/>
          <w:sz w:val="22"/>
          <w:szCs w:val="22"/>
        </w:rPr>
        <w:fldChar w:fldCharType="begin"/>
      </w:r>
      <w:r w:rsidR="00826F8D" w:rsidRPr="003D0D7F">
        <w:rPr>
          <w:color w:val="auto"/>
          <w:sz w:val="22"/>
          <w:szCs w:val="22"/>
        </w:rPr>
        <w:instrText xml:space="preserve"> REF _Ref110870131 \h </w:instrText>
      </w:r>
      <w:r w:rsidR="00826F8D">
        <w:rPr>
          <w:color w:val="auto"/>
          <w:sz w:val="22"/>
          <w:szCs w:val="22"/>
        </w:rPr>
        <w:instrText xml:space="preserve"> \* MERGEFORMAT </w:instrText>
      </w:r>
      <w:r w:rsidR="00826F8D" w:rsidRPr="003D0D7F">
        <w:rPr>
          <w:color w:val="auto"/>
          <w:sz w:val="22"/>
          <w:szCs w:val="22"/>
        </w:rPr>
      </w:r>
      <w:r w:rsidR="00826F8D" w:rsidRPr="003D0D7F">
        <w:rPr>
          <w:color w:val="auto"/>
          <w:sz w:val="22"/>
          <w:szCs w:val="22"/>
        </w:rPr>
        <w:fldChar w:fldCharType="separate"/>
      </w:r>
      <w:r w:rsidR="000D1798" w:rsidRPr="009F4637">
        <w:rPr>
          <w:sz w:val="22"/>
          <w:szCs w:val="22"/>
        </w:rPr>
        <w:t xml:space="preserve">Figure </w:t>
      </w:r>
      <w:r w:rsidR="000D1798" w:rsidRPr="009F4637">
        <w:rPr>
          <w:noProof/>
          <w:sz w:val="22"/>
          <w:szCs w:val="22"/>
        </w:rPr>
        <w:t>7</w:t>
      </w:r>
      <w:r w:rsidR="00826F8D" w:rsidRPr="003D0D7F">
        <w:rPr>
          <w:color w:val="auto"/>
          <w:sz w:val="22"/>
          <w:szCs w:val="22"/>
        </w:rPr>
        <w:fldChar w:fldCharType="end"/>
      </w:r>
      <w:r w:rsidR="002C6B47">
        <w:rPr>
          <w:color w:val="auto"/>
          <w:sz w:val="22"/>
          <w:szCs w:val="22"/>
        </w:rPr>
        <w:t xml:space="preserve"> </w:t>
      </w:r>
      <w:r w:rsidR="00826F8D">
        <w:rPr>
          <w:color w:val="auto"/>
          <w:sz w:val="22"/>
          <w:szCs w:val="22"/>
        </w:rPr>
        <w:t>illustrates a session-less approach for</w:t>
      </w:r>
      <w:r w:rsidR="002C6B47">
        <w:rPr>
          <w:color w:val="auto"/>
          <w:sz w:val="22"/>
          <w:szCs w:val="22"/>
        </w:rPr>
        <w:t xml:space="preserve"> 3 UEs</w:t>
      </w:r>
      <w:r w:rsidR="00826F8D">
        <w:rPr>
          <w:color w:val="auto"/>
          <w:sz w:val="22"/>
          <w:szCs w:val="22"/>
        </w:rPr>
        <w:t>,</w:t>
      </w:r>
      <w:r w:rsidR="002C6B47">
        <w:rPr>
          <w:color w:val="auto"/>
          <w:sz w:val="22"/>
          <w:szCs w:val="22"/>
        </w:rPr>
        <w:t xml:space="preserve"> the principles </w:t>
      </w:r>
      <w:r w:rsidR="00826F8D">
        <w:rPr>
          <w:color w:val="auto"/>
          <w:sz w:val="22"/>
          <w:szCs w:val="22"/>
        </w:rPr>
        <w:t>are extensible</w:t>
      </w:r>
      <w:r w:rsidR="002C6B47">
        <w:rPr>
          <w:color w:val="auto"/>
          <w:sz w:val="22"/>
          <w:szCs w:val="22"/>
        </w:rPr>
        <w:t xml:space="preserve"> to any number of UEs. </w:t>
      </w:r>
      <w:r w:rsidR="00794B3C">
        <w:rPr>
          <w:color w:val="auto"/>
          <w:sz w:val="22"/>
          <w:szCs w:val="22"/>
        </w:rPr>
        <w:t xml:space="preserve"> </w:t>
      </w:r>
      <w:r w:rsidR="002C6B47">
        <w:rPr>
          <w:color w:val="auto"/>
          <w:sz w:val="22"/>
          <w:szCs w:val="22"/>
        </w:rPr>
        <w:t>At step 1, each UE broadcasts an SLPP message indicating when the UE intends to broadcast a reference signal (</w:t>
      </w:r>
      <w:proofErr w:type="gramStart"/>
      <w:r w:rsidR="002C6B47">
        <w:rPr>
          <w:color w:val="auto"/>
          <w:sz w:val="22"/>
          <w:szCs w:val="22"/>
        </w:rPr>
        <w:t>e.g.</w:t>
      </w:r>
      <w:proofErr w:type="gramEnd"/>
      <w:r w:rsidR="002C6B47">
        <w:rPr>
          <w:color w:val="auto"/>
          <w:sz w:val="22"/>
          <w:szCs w:val="22"/>
        </w:rPr>
        <w:t xml:space="preserve"> sidelink PRS) and a configuration for the </w:t>
      </w:r>
      <w:r w:rsidR="00EB2016">
        <w:rPr>
          <w:color w:val="auto"/>
          <w:sz w:val="22"/>
          <w:szCs w:val="22"/>
        </w:rPr>
        <w:t>reference</w:t>
      </w:r>
      <w:r w:rsidR="002C6B47">
        <w:rPr>
          <w:color w:val="auto"/>
          <w:sz w:val="22"/>
          <w:szCs w:val="22"/>
        </w:rPr>
        <w:t xml:space="preserve"> signal </w:t>
      </w:r>
      <w:r w:rsidR="00E56A36">
        <w:rPr>
          <w:color w:val="auto"/>
          <w:sz w:val="22"/>
          <w:szCs w:val="22"/>
        </w:rPr>
        <w:t>(</w:t>
      </w:r>
      <w:r w:rsidR="002C6B47">
        <w:rPr>
          <w:color w:val="auto"/>
          <w:sz w:val="22"/>
          <w:szCs w:val="22"/>
        </w:rPr>
        <w:t>e.g. frequency, bandwidth, coding, duration, timing</w:t>
      </w:r>
      <w:r>
        <w:rPr>
          <w:color w:val="auto"/>
          <w:sz w:val="22"/>
          <w:szCs w:val="22"/>
        </w:rPr>
        <w:t xml:space="preserve">, </w:t>
      </w:r>
      <w:proofErr w:type="spellStart"/>
      <w:r>
        <w:rPr>
          <w:color w:val="auto"/>
          <w:sz w:val="22"/>
          <w:szCs w:val="22"/>
        </w:rPr>
        <w:t>etc</w:t>
      </w:r>
      <w:proofErr w:type="spellEnd"/>
      <w:r w:rsidR="00E56A36">
        <w:rPr>
          <w:color w:val="auto"/>
          <w:sz w:val="22"/>
          <w:szCs w:val="22"/>
        </w:rPr>
        <w:t>)</w:t>
      </w:r>
      <w:r w:rsidR="004E2BC2">
        <w:rPr>
          <w:color w:val="auto"/>
          <w:sz w:val="22"/>
          <w:szCs w:val="22"/>
        </w:rPr>
        <w:t>.</w:t>
      </w:r>
      <w:r w:rsidR="00E56A36">
        <w:rPr>
          <w:color w:val="auto"/>
          <w:sz w:val="22"/>
          <w:szCs w:val="22"/>
        </w:rPr>
        <w:t xml:space="preserve"> </w:t>
      </w:r>
      <w:r w:rsidR="002C6B47">
        <w:rPr>
          <w:color w:val="auto"/>
          <w:sz w:val="22"/>
          <w:szCs w:val="22"/>
        </w:rPr>
        <w:t xml:space="preserve"> </w:t>
      </w:r>
      <w:r w:rsidR="006C45F7">
        <w:rPr>
          <w:color w:val="auto"/>
          <w:sz w:val="22"/>
          <w:szCs w:val="22"/>
        </w:rPr>
        <w:t>As</w:t>
      </w:r>
      <w:r w:rsidR="002C6B47">
        <w:rPr>
          <w:color w:val="auto"/>
          <w:sz w:val="22"/>
          <w:szCs w:val="22"/>
        </w:rPr>
        <w:t xml:space="preserve"> potential for collisions </w:t>
      </w:r>
      <w:r w:rsidR="006C45F7">
        <w:rPr>
          <w:color w:val="auto"/>
          <w:sz w:val="22"/>
          <w:szCs w:val="22"/>
        </w:rPr>
        <w:t>may be present</w:t>
      </w:r>
      <w:r w:rsidR="002C6B47">
        <w:rPr>
          <w:color w:val="auto"/>
          <w:sz w:val="22"/>
          <w:szCs w:val="22"/>
        </w:rPr>
        <w:t xml:space="preserve">, UEs </w:t>
      </w:r>
      <w:r w:rsidR="00EB3D70">
        <w:rPr>
          <w:color w:val="auto"/>
          <w:sz w:val="22"/>
          <w:szCs w:val="22"/>
        </w:rPr>
        <w:t xml:space="preserve">could </w:t>
      </w:r>
      <w:r w:rsidR="002C6B47">
        <w:rPr>
          <w:color w:val="auto"/>
          <w:sz w:val="22"/>
          <w:szCs w:val="22"/>
        </w:rPr>
        <w:t xml:space="preserve">first listen for </w:t>
      </w:r>
      <w:r w:rsidR="00EB3D70">
        <w:rPr>
          <w:color w:val="auto"/>
          <w:sz w:val="22"/>
          <w:szCs w:val="22"/>
        </w:rPr>
        <w:t>SLPP messages from other UEs and avoid reusing the same radio resources. There is</w:t>
      </w:r>
      <w:r w:rsidR="00566F26">
        <w:rPr>
          <w:color w:val="auto"/>
          <w:sz w:val="22"/>
          <w:szCs w:val="22"/>
        </w:rPr>
        <w:t xml:space="preserve"> also</w:t>
      </w:r>
      <w:r w:rsidR="00EB3D70">
        <w:rPr>
          <w:color w:val="auto"/>
          <w:sz w:val="22"/>
          <w:szCs w:val="22"/>
        </w:rPr>
        <w:t xml:space="preserve"> an assumption that UEs share</w:t>
      </w:r>
      <w:r w:rsidR="00566F26">
        <w:rPr>
          <w:color w:val="auto"/>
          <w:sz w:val="22"/>
          <w:szCs w:val="22"/>
        </w:rPr>
        <w:t xml:space="preserve"> some</w:t>
      </w:r>
      <w:r w:rsidR="00EB3D70">
        <w:rPr>
          <w:color w:val="auto"/>
          <w:sz w:val="22"/>
          <w:szCs w:val="22"/>
        </w:rPr>
        <w:t xml:space="preserve"> common time reference</w:t>
      </w:r>
      <w:r w:rsidR="009125E4">
        <w:rPr>
          <w:color w:val="auto"/>
          <w:sz w:val="22"/>
          <w:szCs w:val="22"/>
        </w:rPr>
        <w:t>,</w:t>
      </w:r>
      <w:r w:rsidR="00EB3D70">
        <w:rPr>
          <w:color w:val="auto"/>
          <w:sz w:val="22"/>
          <w:szCs w:val="22"/>
        </w:rPr>
        <w:t xml:space="preserve"> which </w:t>
      </w:r>
      <w:r w:rsidR="00EB2016">
        <w:rPr>
          <w:color w:val="auto"/>
          <w:sz w:val="22"/>
          <w:szCs w:val="22"/>
        </w:rPr>
        <w:t>could</w:t>
      </w:r>
      <w:r w:rsidR="00EB3D70">
        <w:rPr>
          <w:color w:val="auto"/>
          <w:sz w:val="22"/>
          <w:szCs w:val="22"/>
        </w:rPr>
        <w:t xml:space="preserve"> be based on GNSS or on transmission timing from a network or</w:t>
      </w:r>
      <w:r w:rsidR="00566F26">
        <w:rPr>
          <w:color w:val="auto"/>
          <w:sz w:val="22"/>
          <w:szCs w:val="22"/>
        </w:rPr>
        <w:t xml:space="preserve"> nearby</w:t>
      </w:r>
      <w:r w:rsidR="00EB3D70">
        <w:rPr>
          <w:color w:val="auto"/>
          <w:sz w:val="22"/>
          <w:szCs w:val="22"/>
        </w:rPr>
        <w:t xml:space="preserve"> RSUs (</w:t>
      </w:r>
      <w:r w:rsidR="004E2BC2">
        <w:rPr>
          <w:color w:val="auto"/>
          <w:sz w:val="22"/>
          <w:szCs w:val="22"/>
        </w:rPr>
        <w:t>i</w:t>
      </w:r>
      <w:r w:rsidR="00EB3D70">
        <w:rPr>
          <w:color w:val="auto"/>
          <w:sz w:val="22"/>
          <w:szCs w:val="22"/>
        </w:rPr>
        <w:t xml:space="preserve">n the case of V2X). </w:t>
      </w:r>
      <w:r w:rsidR="009125E4">
        <w:rPr>
          <w:color w:val="auto"/>
          <w:sz w:val="22"/>
          <w:szCs w:val="22"/>
        </w:rPr>
        <w:t xml:space="preserve"> At step 2 </w:t>
      </w:r>
      <w:r w:rsidR="00EB3D70">
        <w:rPr>
          <w:color w:val="auto"/>
          <w:sz w:val="22"/>
          <w:szCs w:val="22"/>
        </w:rPr>
        <w:t xml:space="preserve">UEs </w:t>
      </w:r>
      <w:r w:rsidR="00EB2016">
        <w:rPr>
          <w:color w:val="auto"/>
          <w:sz w:val="22"/>
          <w:szCs w:val="22"/>
        </w:rPr>
        <w:t>broadcast</w:t>
      </w:r>
      <w:r w:rsidR="00EB3D70">
        <w:rPr>
          <w:color w:val="auto"/>
          <w:sz w:val="22"/>
          <w:szCs w:val="22"/>
        </w:rPr>
        <w:t xml:space="preserve"> </w:t>
      </w:r>
      <w:r w:rsidR="00EB2016">
        <w:rPr>
          <w:color w:val="auto"/>
          <w:sz w:val="22"/>
          <w:szCs w:val="22"/>
        </w:rPr>
        <w:t>their</w:t>
      </w:r>
      <w:r w:rsidR="00EB3D70">
        <w:rPr>
          <w:color w:val="auto"/>
          <w:sz w:val="22"/>
          <w:szCs w:val="22"/>
        </w:rPr>
        <w:t xml:space="preserve"> refe</w:t>
      </w:r>
      <w:r w:rsidR="00EB2016">
        <w:rPr>
          <w:color w:val="auto"/>
          <w:sz w:val="22"/>
          <w:szCs w:val="22"/>
        </w:rPr>
        <w:t>re</w:t>
      </w:r>
      <w:r w:rsidR="00EB3D70">
        <w:rPr>
          <w:color w:val="auto"/>
          <w:sz w:val="22"/>
          <w:szCs w:val="22"/>
        </w:rPr>
        <w:t xml:space="preserve">nce </w:t>
      </w:r>
      <w:r w:rsidR="00EB2016">
        <w:rPr>
          <w:color w:val="auto"/>
          <w:sz w:val="22"/>
          <w:szCs w:val="22"/>
        </w:rPr>
        <w:t>signals</w:t>
      </w:r>
      <w:r w:rsidR="00EB3D70">
        <w:rPr>
          <w:color w:val="auto"/>
          <w:sz w:val="22"/>
          <w:szCs w:val="22"/>
        </w:rPr>
        <w:t xml:space="preserve"> as indicated at step 1 and </w:t>
      </w:r>
      <w:r w:rsidR="00EB2016">
        <w:rPr>
          <w:color w:val="auto"/>
          <w:sz w:val="22"/>
          <w:szCs w:val="22"/>
        </w:rPr>
        <w:t>measure</w:t>
      </w:r>
      <w:r w:rsidR="00EB3D70">
        <w:rPr>
          <w:color w:val="auto"/>
          <w:sz w:val="22"/>
          <w:szCs w:val="22"/>
        </w:rPr>
        <w:t xml:space="preserve"> </w:t>
      </w:r>
      <w:r w:rsidR="00EB2016">
        <w:rPr>
          <w:color w:val="auto"/>
          <w:sz w:val="22"/>
          <w:szCs w:val="22"/>
        </w:rPr>
        <w:t>reference</w:t>
      </w:r>
      <w:r w:rsidR="00EB3D70">
        <w:rPr>
          <w:color w:val="auto"/>
          <w:sz w:val="22"/>
          <w:szCs w:val="22"/>
        </w:rPr>
        <w:t xml:space="preserve"> </w:t>
      </w:r>
      <w:r w:rsidR="00EB2016">
        <w:rPr>
          <w:color w:val="auto"/>
          <w:sz w:val="22"/>
          <w:szCs w:val="22"/>
        </w:rPr>
        <w:t>signals</w:t>
      </w:r>
      <w:r w:rsidR="00EB3D70">
        <w:rPr>
          <w:color w:val="auto"/>
          <w:sz w:val="22"/>
          <w:szCs w:val="22"/>
        </w:rPr>
        <w:t xml:space="preserve"> </w:t>
      </w:r>
      <w:r w:rsidR="00EB2016">
        <w:rPr>
          <w:color w:val="auto"/>
          <w:sz w:val="22"/>
          <w:szCs w:val="22"/>
        </w:rPr>
        <w:t>broadcast</w:t>
      </w:r>
      <w:r w:rsidR="00EB3D70">
        <w:rPr>
          <w:color w:val="auto"/>
          <w:sz w:val="22"/>
          <w:szCs w:val="22"/>
        </w:rPr>
        <w:t xml:space="preserve"> by other UEs</w:t>
      </w:r>
      <w:r w:rsidR="009E31F7">
        <w:rPr>
          <w:color w:val="auto"/>
          <w:sz w:val="22"/>
          <w:szCs w:val="22"/>
        </w:rPr>
        <w:t>,</w:t>
      </w:r>
      <w:r w:rsidR="00EB3D70">
        <w:rPr>
          <w:color w:val="auto"/>
          <w:sz w:val="22"/>
          <w:szCs w:val="22"/>
        </w:rPr>
        <w:t xml:space="preserve"> also </w:t>
      </w:r>
      <w:r w:rsidR="009E31F7">
        <w:rPr>
          <w:color w:val="auto"/>
          <w:sz w:val="22"/>
          <w:szCs w:val="22"/>
        </w:rPr>
        <w:t xml:space="preserve">as </w:t>
      </w:r>
      <w:r w:rsidR="00EB3D70">
        <w:rPr>
          <w:color w:val="auto"/>
          <w:sz w:val="22"/>
          <w:szCs w:val="22"/>
        </w:rPr>
        <w:t xml:space="preserve">indicated at step 1. </w:t>
      </w:r>
      <w:r w:rsidR="009125E4">
        <w:rPr>
          <w:color w:val="auto"/>
          <w:sz w:val="22"/>
          <w:szCs w:val="22"/>
        </w:rPr>
        <w:t xml:space="preserve"> </w:t>
      </w:r>
      <w:r w:rsidR="009E31F7">
        <w:rPr>
          <w:color w:val="auto"/>
          <w:sz w:val="22"/>
          <w:szCs w:val="22"/>
        </w:rPr>
        <w:t xml:space="preserve">At step 3 </w:t>
      </w:r>
      <w:r w:rsidR="00EB3D70">
        <w:rPr>
          <w:color w:val="auto"/>
          <w:sz w:val="22"/>
          <w:szCs w:val="22"/>
        </w:rPr>
        <w:t xml:space="preserve">UEs </w:t>
      </w:r>
      <w:r w:rsidR="00EB2016">
        <w:rPr>
          <w:color w:val="auto"/>
          <w:sz w:val="22"/>
          <w:szCs w:val="22"/>
        </w:rPr>
        <w:t>exchange</w:t>
      </w:r>
      <w:r w:rsidR="00EB3D70">
        <w:rPr>
          <w:color w:val="auto"/>
          <w:sz w:val="22"/>
          <w:szCs w:val="22"/>
        </w:rPr>
        <w:t xml:space="preserve"> measure</w:t>
      </w:r>
      <w:r w:rsidR="00EB2016">
        <w:rPr>
          <w:color w:val="auto"/>
          <w:sz w:val="22"/>
          <w:szCs w:val="22"/>
        </w:rPr>
        <w:t>men</w:t>
      </w:r>
      <w:r w:rsidR="00EB3D70">
        <w:rPr>
          <w:color w:val="auto"/>
          <w:sz w:val="22"/>
          <w:szCs w:val="22"/>
        </w:rPr>
        <w:t xml:space="preserve">ts (also via </w:t>
      </w:r>
      <w:r w:rsidR="00EB2016">
        <w:rPr>
          <w:color w:val="auto"/>
          <w:sz w:val="22"/>
          <w:szCs w:val="22"/>
        </w:rPr>
        <w:t>broadcast</w:t>
      </w:r>
      <w:r w:rsidR="00EB3D70">
        <w:rPr>
          <w:color w:val="auto"/>
          <w:sz w:val="22"/>
          <w:szCs w:val="22"/>
        </w:rPr>
        <w:t xml:space="preserve">) and </w:t>
      </w:r>
      <w:r w:rsidR="00EB2016">
        <w:rPr>
          <w:color w:val="auto"/>
          <w:sz w:val="22"/>
          <w:szCs w:val="22"/>
        </w:rPr>
        <w:t>determine</w:t>
      </w:r>
      <w:r w:rsidR="00EB3D70">
        <w:rPr>
          <w:color w:val="auto"/>
          <w:sz w:val="22"/>
          <w:szCs w:val="22"/>
        </w:rPr>
        <w:t xml:space="preserve"> RTTs (and </w:t>
      </w:r>
      <w:r w:rsidR="00EB2016">
        <w:rPr>
          <w:color w:val="auto"/>
          <w:sz w:val="22"/>
          <w:szCs w:val="22"/>
        </w:rPr>
        <w:t>possibly</w:t>
      </w:r>
      <w:r w:rsidR="00EB3D70">
        <w:rPr>
          <w:color w:val="auto"/>
          <w:sz w:val="22"/>
          <w:szCs w:val="22"/>
        </w:rPr>
        <w:t xml:space="preserve"> bearings) based on </w:t>
      </w:r>
      <w:r w:rsidR="005C4308">
        <w:rPr>
          <w:color w:val="auto"/>
          <w:sz w:val="22"/>
          <w:szCs w:val="22"/>
        </w:rPr>
        <w:t xml:space="preserve">performed </w:t>
      </w:r>
      <w:r w:rsidR="00EB3D70">
        <w:rPr>
          <w:color w:val="auto"/>
          <w:sz w:val="22"/>
          <w:szCs w:val="22"/>
        </w:rPr>
        <w:t xml:space="preserve">measurements </w:t>
      </w:r>
      <w:r w:rsidR="00EB2016">
        <w:rPr>
          <w:color w:val="auto"/>
          <w:sz w:val="22"/>
          <w:szCs w:val="22"/>
        </w:rPr>
        <w:t>and</w:t>
      </w:r>
      <w:r w:rsidR="00EB3D70">
        <w:rPr>
          <w:color w:val="auto"/>
          <w:sz w:val="22"/>
          <w:szCs w:val="22"/>
        </w:rPr>
        <w:t xml:space="preserve"> measurements </w:t>
      </w:r>
      <w:r w:rsidR="00EB2016">
        <w:rPr>
          <w:color w:val="auto"/>
          <w:sz w:val="22"/>
          <w:szCs w:val="22"/>
        </w:rPr>
        <w:t>received</w:t>
      </w:r>
      <w:r w:rsidR="00EB3D70">
        <w:rPr>
          <w:color w:val="auto"/>
          <w:sz w:val="22"/>
          <w:szCs w:val="22"/>
        </w:rPr>
        <w:t xml:space="preserve"> from </w:t>
      </w:r>
      <w:r w:rsidR="00EB2016">
        <w:rPr>
          <w:color w:val="auto"/>
          <w:sz w:val="22"/>
          <w:szCs w:val="22"/>
        </w:rPr>
        <w:t>other</w:t>
      </w:r>
      <w:r w:rsidR="00EB3D70">
        <w:rPr>
          <w:color w:val="auto"/>
          <w:sz w:val="22"/>
          <w:szCs w:val="22"/>
        </w:rPr>
        <w:t xml:space="preserve"> UEs at step 4.</w:t>
      </w:r>
      <w:r w:rsidR="00D26CE6">
        <w:rPr>
          <w:color w:val="auto"/>
          <w:sz w:val="22"/>
          <w:szCs w:val="22"/>
        </w:rPr>
        <w:t xml:space="preserve"> </w:t>
      </w:r>
      <w:r w:rsidR="005C4308">
        <w:rPr>
          <w:color w:val="auto"/>
          <w:sz w:val="22"/>
          <w:szCs w:val="22"/>
        </w:rPr>
        <w:t xml:space="preserve"> </w:t>
      </w:r>
      <w:r w:rsidR="00D26CE6">
        <w:rPr>
          <w:color w:val="auto"/>
          <w:sz w:val="22"/>
          <w:szCs w:val="22"/>
        </w:rPr>
        <w:t>Steps 1 to 4 can then be repeated.</w:t>
      </w:r>
    </w:p>
    <w:p w14:paraId="42E8891F" w14:textId="380CADCD" w:rsidR="00A71A48" w:rsidRPr="00305223" w:rsidRDefault="00A71A48" w:rsidP="00305223">
      <w:pPr>
        <w:tabs>
          <w:tab w:val="left" w:pos="5580"/>
        </w:tabs>
        <w:rPr>
          <w:sz w:val="22"/>
          <w:szCs w:val="22"/>
        </w:rPr>
      </w:pPr>
      <w:r w:rsidRPr="001E6365">
        <w:rPr>
          <w:b/>
          <w:bCs/>
          <w:sz w:val="22"/>
          <w:szCs w:val="22"/>
        </w:rPr>
        <w:t xml:space="preserve">Observation </w:t>
      </w:r>
      <w:r w:rsidR="00305223">
        <w:rPr>
          <w:b/>
          <w:bCs/>
          <w:sz w:val="22"/>
          <w:szCs w:val="22"/>
        </w:rPr>
        <w:t>8</w:t>
      </w:r>
      <w:r>
        <w:rPr>
          <w:sz w:val="22"/>
          <w:szCs w:val="22"/>
        </w:rPr>
        <w:t>: SLPP could be used in a session-less mode between 2 or more UEs to support sidelink positioning with reduced signaling overhead and greater adaptivity to changing UE locations and other changing conditions.</w:t>
      </w:r>
    </w:p>
    <w:p w14:paraId="5F1A8F80" w14:textId="02879606" w:rsidR="00D26CE6" w:rsidRDefault="00D26CE6" w:rsidP="002C6B47">
      <w:pPr>
        <w:rPr>
          <w:color w:val="auto"/>
          <w:sz w:val="22"/>
          <w:szCs w:val="22"/>
        </w:rPr>
      </w:pPr>
      <w:r>
        <w:rPr>
          <w:color w:val="auto"/>
          <w:sz w:val="22"/>
          <w:szCs w:val="22"/>
        </w:rPr>
        <w:t xml:space="preserve">The examples in </w:t>
      </w:r>
      <w:r w:rsidR="007108AE" w:rsidRPr="00683787">
        <w:rPr>
          <w:color w:val="auto"/>
          <w:sz w:val="24"/>
          <w:szCs w:val="24"/>
        </w:rPr>
        <w:fldChar w:fldCharType="begin"/>
      </w:r>
      <w:r w:rsidR="007108AE" w:rsidRPr="00501FC2">
        <w:rPr>
          <w:color w:val="auto"/>
          <w:sz w:val="24"/>
          <w:szCs w:val="24"/>
        </w:rPr>
        <w:instrText xml:space="preserve"> REF _Ref110868574 \h </w:instrText>
      </w:r>
      <w:r w:rsidR="007108AE">
        <w:rPr>
          <w:color w:val="auto"/>
          <w:sz w:val="24"/>
          <w:szCs w:val="24"/>
        </w:rPr>
        <w:instrText xml:space="preserve"> \* MERGEFORMAT </w:instrText>
      </w:r>
      <w:r w:rsidR="007108AE" w:rsidRPr="00683787">
        <w:rPr>
          <w:color w:val="auto"/>
          <w:sz w:val="24"/>
          <w:szCs w:val="24"/>
        </w:rPr>
      </w:r>
      <w:r w:rsidR="007108AE" w:rsidRPr="00683787">
        <w:rPr>
          <w:color w:val="auto"/>
          <w:sz w:val="24"/>
          <w:szCs w:val="24"/>
        </w:rPr>
        <w:fldChar w:fldCharType="separate"/>
      </w:r>
      <w:r w:rsidR="007108AE" w:rsidRPr="00607F58">
        <w:rPr>
          <w:sz w:val="22"/>
          <w:szCs w:val="22"/>
        </w:rPr>
        <w:t xml:space="preserve">Figure </w:t>
      </w:r>
      <w:r w:rsidR="007108AE" w:rsidRPr="00607F58">
        <w:rPr>
          <w:noProof/>
          <w:sz w:val="22"/>
          <w:szCs w:val="22"/>
        </w:rPr>
        <w:t>5</w:t>
      </w:r>
      <w:r w:rsidR="007108AE" w:rsidRPr="00683787">
        <w:rPr>
          <w:color w:val="auto"/>
          <w:sz w:val="24"/>
          <w:szCs w:val="24"/>
        </w:rPr>
        <w:fldChar w:fldCharType="end"/>
      </w:r>
      <w:r>
        <w:rPr>
          <w:color w:val="auto"/>
          <w:sz w:val="22"/>
          <w:szCs w:val="22"/>
        </w:rPr>
        <w:t xml:space="preserve"> to </w:t>
      </w:r>
      <w:r w:rsidR="007108AE" w:rsidRPr="003D0D7F">
        <w:rPr>
          <w:color w:val="auto"/>
          <w:sz w:val="22"/>
          <w:szCs w:val="22"/>
        </w:rPr>
        <w:fldChar w:fldCharType="begin"/>
      </w:r>
      <w:r w:rsidR="007108AE" w:rsidRPr="003D0D7F">
        <w:rPr>
          <w:color w:val="auto"/>
          <w:sz w:val="22"/>
          <w:szCs w:val="22"/>
        </w:rPr>
        <w:instrText xml:space="preserve"> REF _Ref110870131 \h </w:instrText>
      </w:r>
      <w:r w:rsidR="007108AE">
        <w:rPr>
          <w:color w:val="auto"/>
          <w:sz w:val="22"/>
          <w:szCs w:val="22"/>
        </w:rPr>
        <w:instrText xml:space="preserve"> \* MERGEFORMAT </w:instrText>
      </w:r>
      <w:r w:rsidR="007108AE" w:rsidRPr="003D0D7F">
        <w:rPr>
          <w:color w:val="auto"/>
          <w:sz w:val="22"/>
          <w:szCs w:val="22"/>
        </w:rPr>
      </w:r>
      <w:r w:rsidR="007108AE" w:rsidRPr="003D0D7F">
        <w:rPr>
          <w:color w:val="auto"/>
          <w:sz w:val="22"/>
          <w:szCs w:val="22"/>
        </w:rPr>
        <w:fldChar w:fldCharType="separate"/>
      </w:r>
      <w:r w:rsidR="007108AE" w:rsidRPr="009F4637">
        <w:rPr>
          <w:sz w:val="22"/>
          <w:szCs w:val="22"/>
        </w:rPr>
        <w:t xml:space="preserve">Figure </w:t>
      </w:r>
      <w:r w:rsidR="007108AE" w:rsidRPr="009F4637">
        <w:rPr>
          <w:noProof/>
          <w:sz w:val="22"/>
          <w:szCs w:val="22"/>
        </w:rPr>
        <w:t>7</w:t>
      </w:r>
      <w:r w:rsidR="007108AE" w:rsidRPr="003D0D7F">
        <w:rPr>
          <w:color w:val="auto"/>
          <w:sz w:val="22"/>
          <w:szCs w:val="22"/>
        </w:rPr>
        <w:fldChar w:fldCharType="end"/>
      </w:r>
      <w:r w:rsidR="007108AE">
        <w:rPr>
          <w:color w:val="auto"/>
          <w:sz w:val="22"/>
          <w:szCs w:val="22"/>
        </w:rPr>
        <w:t xml:space="preserve"> </w:t>
      </w:r>
      <w:r>
        <w:rPr>
          <w:color w:val="auto"/>
          <w:sz w:val="22"/>
          <w:szCs w:val="22"/>
        </w:rPr>
        <w:t xml:space="preserve">provide possible directions for study </w:t>
      </w:r>
      <w:r w:rsidR="00EB2016">
        <w:rPr>
          <w:color w:val="auto"/>
          <w:sz w:val="22"/>
          <w:szCs w:val="22"/>
        </w:rPr>
        <w:t>in</w:t>
      </w:r>
      <w:r>
        <w:rPr>
          <w:color w:val="auto"/>
          <w:sz w:val="22"/>
          <w:szCs w:val="22"/>
        </w:rPr>
        <w:t xml:space="preserve"> RAN2 to </w:t>
      </w:r>
      <w:r w:rsidR="00D47CF0">
        <w:rPr>
          <w:color w:val="auto"/>
          <w:sz w:val="22"/>
          <w:szCs w:val="22"/>
        </w:rPr>
        <w:t>determine</w:t>
      </w:r>
      <w:r>
        <w:rPr>
          <w:color w:val="auto"/>
          <w:sz w:val="22"/>
          <w:szCs w:val="22"/>
        </w:rPr>
        <w:t xml:space="preserve"> their suitability. </w:t>
      </w:r>
      <w:r w:rsidR="00167320">
        <w:rPr>
          <w:color w:val="auto"/>
          <w:sz w:val="22"/>
          <w:szCs w:val="22"/>
        </w:rPr>
        <w:t>RAN2’s study</w:t>
      </w:r>
      <w:r>
        <w:rPr>
          <w:color w:val="auto"/>
          <w:sz w:val="22"/>
          <w:szCs w:val="22"/>
        </w:rPr>
        <w:t xml:space="preserve"> could </w:t>
      </w:r>
      <w:r w:rsidR="00EB2016">
        <w:rPr>
          <w:color w:val="auto"/>
          <w:sz w:val="22"/>
          <w:szCs w:val="22"/>
        </w:rPr>
        <w:t>include</w:t>
      </w:r>
      <w:r>
        <w:rPr>
          <w:color w:val="auto"/>
          <w:sz w:val="22"/>
          <w:szCs w:val="22"/>
        </w:rPr>
        <w:t xml:space="preserve"> the following aspects</w:t>
      </w:r>
      <w:r w:rsidR="00185998">
        <w:rPr>
          <w:color w:val="auto"/>
          <w:sz w:val="22"/>
          <w:szCs w:val="22"/>
        </w:rPr>
        <w:t>:</w:t>
      </w:r>
    </w:p>
    <w:p w14:paraId="59156604" w14:textId="77777777" w:rsidR="00783DC9" w:rsidRDefault="00783DC9" w:rsidP="00606D6C">
      <w:pPr>
        <w:pStyle w:val="ListParagraph"/>
        <w:numPr>
          <w:ilvl w:val="0"/>
          <w:numId w:val="31"/>
        </w:numPr>
        <w:spacing w:after="120"/>
        <w:ind w:firstLineChars="0"/>
        <w:rPr>
          <w:sz w:val="22"/>
          <w:szCs w:val="22"/>
        </w:rPr>
      </w:pPr>
      <w:r>
        <w:rPr>
          <w:sz w:val="22"/>
          <w:szCs w:val="22"/>
        </w:rPr>
        <w:t>SLPP sessions</w:t>
      </w:r>
    </w:p>
    <w:p w14:paraId="6F03C057" w14:textId="72E2C682" w:rsidR="00783DC9" w:rsidRDefault="00834C81" w:rsidP="00783DC9">
      <w:pPr>
        <w:pStyle w:val="ListParagraph"/>
        <w:spacing w:after="120"/>
        <w:ind w:left="720" w:firstLineChars="0" w:firstLine="0"/>
        <w:rPr>
          <w:sz w:val="22"/>
          <w:szCs w:val="22"/>
        </w:rPr>
      </w:pPr>
      <w:r>
        <w:rPr>
          <w:sz w:val="22"/>
          <w:szCs w:val="22"/>
        </w:rPr>
        <w:t>Session</w:t>
      </w:r>
      <w:r w:rsidR="00783DC9">
        <w:rPr>
          <w:sz w:val="22"/>
          <w:szCs w:val="22"/>
        </w:rPr>
        <w:t xml:space="preserve"> establishment, </w:t>
      </w:r>
      <w:proofErr w:type="gramStart"/>
      <w:r w:rsidR="00783DC9">
        <w:rPr>
          <w:sz w:val="22"/>
          <w:szCs w:val="22"/>
        </w:rPr>
        <w:t>modification</w:t>
      </w:r>
      <w:proofErr w:type="gramEnd"/>
      <w:r w:rsidR="00783DC9">
        <w:rPr>
          <w:sz w:val="22"/>
          <w:szCs w:val="22"/>
        </w:rPr>
        <w:t xml:space="preserve"> and termination</w:t>
      </w:r>
    </w:p>
    <w:p w14:paraId="16DD923D" w14:textId="3CA71410" w:rsidR="00783DC9" w:rsidRDefault="00783DC9" w:rsidP="00783DC9">
      <w:pPr>
        <w:pStyle w:val="ListParagraph"/>
        <w:spacing w:after="120"/>
        <w:ind w:left="720" w:firstLineChars="0" w:firstLine="0"/>
        <w:rPr>
          <w:sz w:val="22"/>
          <w:szCs w:val="22"/>
        </w:rPr>
      </w:pPr>
      <w:r>
        <w:rPr>
          <w:sz w:val="22"/>
          <w:szCs w:val="22"/>
        </w:rPr>
        <w:t>Signaling Overhead</w:t>
      </w:r>
    </w:p>
    <w:p w14:paraId="3268E8CB" w14:textId="7176C1C5" w:rsidR="00606D6C" w:rsidRDefault="00783DC9" w:rsidP="00606D6C">
      <w:pPr>
        <w:pStyle w:val="ListParagraph"/>
        <w:numPr>
          <w:ilvl w:val="0"/>
          <w:numId w:val="31"/>
        </w:numPr>
        <w:spacing w:after="120"/>
        <w:ind w:firstLineChars="0"/>
        <w:rPr>
          <w:sz w:val="22"/>
          <w:szCs w:val="22"/>
        </w:rPr>
      </w:pPr>
      <w:r>
        <w:rPr>
          <w:sz w:val="22"/>
          <w:szCs w:val="22"/>
        </w:rPr>
        <w:t>Session</w:t>
      </w:r>
      <w:r w:rsidR="00EB2016">
        <w:rPr>
          <w:sz w:val="22"/>
          <w:szCs w:val="22"/>
        </w:rPr>
        <w:t>-</w:t>
      </w:r>
      <w:r>
        <w:rPr>
          <w:sz w:val="22"/>
          <w:szCs w:val="22"/>
        </w:rPr>
        <w:t>less SLPP</w:t>
      </w:r>
      <w:r w:rsidR="00606D6C" w:rsidRPr="005D0EE1">
        <w:rPr>
          <w:sz w:val="22"/>
          <w:szCs w:val="22"/>
        </w:rPr>
        <w:t xml:space="preserve"> </w:t>
      </w:r>
    </w:p>
    <w:p w14:paraId="64B1830B" w14:textId="268CB11B" w:rsidR="00783DC9" w:rsidRDefault="00A53DAA">
      <w:pPr>
        <w:ind w:left="720"/>
        <w:rPr>
          <w:sz w:val="22"/>
          <w:szCs w:val="22"/>
        </w:rPr>
      </w:pPr>
      <w:r>
        <w:rPr>
          <w:sz w:val="22"/>
          <w:szCs w:val="22"/>
        </w:rPr>
        <w:t xml:space="preserve">Signaling </w:t>
      </w:r>
      <w:r w:rsidR="00EB2016">
        <w:rPr>
          <w:sz w:val="22"/>
          <w:szCs w:val="22"/>
        </w:rPr>
        <w:t>overhead</w:t>
      </w:r>
      <w:r>
        <w:rPr>
          <w:sz w:val="22"/>
          <w:szCs w:val="22"/>
        </w:rPr>
        <w:t xml:space="preserve"> versus session oriented SLPP</w:t>
      </w:r>
    </w:p>
    <w:p w14:paraId="42F57922" w14:textId="6AF3B9F5" w:rsidR="00A53DAA" w:rsidRDefault="00A53DAA">
      <w:pPr>
        <w:ind w:left="720"/>
        <w:rPr>
          <w:sz w:val="22"/>
          <w:szCs w:val="22"/>
        </w:rPr>
      </w:pPr>
      <w:r>
        <w:rPr>
          <w:sz w:val="22"/>
          <w:szCs w:val="22"/>
        </w:rPr>
        <w:t>Means of identifying UEs</w:t>
      </w:r>
    </w:p>
    <w:p w14:paraId="2331ECBC" w14:textId="401B07AC" w:rsidR="00A71A48" w:rsidRPr="00306DC1" w:rsidRDefault="00A53DAA" w:rsidP="00306DC1">
      <w:pPr>
        <w:ind w:left="720"/>
        <w:rPr>
          <w:sz w:val="22"/>
          <w:szCs w:val="22"/>
        </w:rPr>
      </w:pPr>
      <w:r>
        <w:rPr>
          <w:sz w:val="22"/>
          <w:szCs w:val="22"/>
        </w:rPr>
        <w:t>Supporting a common time reference (</w:t>
      </w:r>
      <w:proofErr w:type="gramStart"/>
      <w:r>
        <w:rPr>
          <w:sz w:val="22"/>
          <w:szCs w:val="22"/>
        </w:rPr>
        <w:t>e.g.</w:t>
      </w:r>
      <w:proofErr w:type="gramEnd"/>
      <w:r>
        <w:rPr>
          <w:sz w:val="22"/>
          <w:szCs w:val="22"/>
        </w:rPr>
        <w:t xml:space="preserve"> UTC or GNSS)</w:t>
      </w:r>
    </w:p>
    <w:p w14:paraId="4A604562" w14:textId="09841BF8" w:rsidR="002F2CEC" w:rsidRDefault="00A71A48" w:rsidP="00306DC1">
      <w:r>
        <w:rPr>
          <w:b/>
          <w:bCs/>
          <w:sz w:val="22"/>
          <w:szCs w:val="22"/>
        </w:rPr>
        <w:t xml:space="preserve">Proposal </w:t>
      </w:r>
      <w:r w:rsidR="0063292B">
        <w:rPr>
          <w:b/>
          <w:bCs/>
          <w:sz w:val="22"/>
          <w:szCs w:val="22"/>
        </w:rPr>
        <w:t>6</w:t>
      </w:r>
      <w:r>
        <w:rPr>
          <w:sz w:val="22"/>
          <w:szCs w:val="22"/>
        </w:rPr>
        <w:t>: RAN2 should study solutions that support SLPP sessions and session-less use of SLPP and evaluate associated benefits</w:t>
      </w:r>
      <w:r w:rsidR="002F2CEC">
        <w:rPr>
          <w:sz w:val="22"/>
          <w:szCs w:val="22"/>
        </w:rPr>
        <w:t>, limitations</w:t>
      </w:r>
      <w:r w:rsidR="00A70FD6">
        <w:rPr>
          <w:sz w:val="22"/>
          <w:szCs w:val="22"/>
        </w:rPr>
        <w:t xml:space="preserve">, </w:t>
      </w:r>
      <w:proofErr w:type="gramStart"/>
      <w:r w:rsidR="00A70FD6">
        <w:rPr>
          <w:sz w:val="22"/>
          <w:szCs w:val="22"/>
        </w:rPr>
        <w:t>overheads</w:t>
      </w:r>
      <w:proofErr w:type="gramEnd"/>
      <w:r w:rsidR="002F2CEC">
        <w:rPr>
          <w:sz w:val="22"/>
          <w:szCs w:val="22"/>
        </w:rPr>
        <w:t xml:space="preserve"> and impacts</w:t>
      </w:r>
      <w:r>
        <w:rPr>
          <w:sz w:val="22"/>
          <w:szCs w:val="22"/>
        </w:rPr>
        <w:t xml:space="preserve">. </w:t>
      </w:r>
    </w:p>
    <w:p w14:paraId="712F6CDA" w14:textId="717807F4" w:rsidR="00854E8D" w:rsidDel="00955642" w:rsidRDefault="002F2CEC" w:rsidP="0048185C">
      <w:pPr>
        <w:pStyle w:val="Heading2"/>
        <w:ind w:left="1026" w:hanging="1026"/>
      </w:pPr>
      <w:bookmarkStart w:id="11" w:name="_Ref110868804"/>
      <w:r>
        <w:t xml:space="preserve">SLPP </w:t>
      </w:r>
      <w:r w:rsidR="003D1FB3">
        <w:t xml:space="preserve">Operation </w:t>
      </w:r>
      <w:r w:rsidR="00570357">
        <w:t>without LMF Support</w:t>
      </w:r>
      <w:bookmarkEnd w:id="11"/>
    </w:p>
    <w:p w14:paraId="6A7F033A" w14:textId="6519C934" w:rsidR="003144D5" w:rsidRDefault="001132D9" w:rsidP="003144D5">
      <w:pPr>
        <w:keepNext/>
        <w:rPr>
          <w:sz w:val="22"/>
          <w:szCs w:val="22"/>
        </w:rPr>
      </w:pPr>
      <w:r>
        <w:rPr>
          <w:sz w:val="22"/>
          <w:szCs w:val="22"/>
        </w:rPr>
        <w:t xml:space="preserve">The out-of-coverage requirement for sidelink positioning implies UEs be able to conduct sidelink positioning and ranging without network or LMF support.  To accommodate this mode of operation, SLPP procedures should enable UEs participating in a sidelink positioning and ranging session to configure and execute a </w:t>
      </w:r>
      <w:r>
        <w:rPr>
          <w:sz w:val="22"/>
          <w:szCs w:val="22"/>
        </w:rPr>
        <w:lastRenderedPageBreak/>
        <w:t>sidelink positioning and ranging session, including sharing respective capabilities, configuring required measurements, and exchanging measurement results.  SLPP should also enable at least one or more UEs</w:t>
      </w:r>
      <w:r w:rsidRPr="00471E7A">
        <w:rPr>
          <w:color w:val="auto"/>
          <w:sz w:val="22"/>
          <w:szCs w:val="22"/>
        </w:rPr>
        <w:t xml:space="preserve"> </w:t>
      </w:r>
      <w:r>
        <w:rPr>
          <w:color w:val="auto"/>
          <w:sz w:val="22"/>
          <w:szCs w:val="22"/>
        </w:rPr>
        <w:t xml:space="preserve">to </w:t>
      </w:r>
      <w:r w:rsidRPr="00EE7B41">
        <w:rPr>
          <w:color w:val="auto"/>
          <w:sz w:val="22"/>
          <w:szCs w:val="22"/>
        </w:rPr>
        <w:t>determin</w:t>
      </w:r>
      <w:r>
        <w:rPr>
          <w:color w:val="auto"/>
          <w:sz w:val="22"/>
          <w:szCs w:val="22"/>
        </w:rPr>
        <w:t>e</w:t>
      </w:r>
      <w:r w:rsidRPr="00EE7B41">
        <w:rPr>
          <w:color w:val="auto"/>
          <w:sz w:val="22"/>
          <w:szCs w:val="22"/>
        </w:rPr>
        <w:t xml:space="preserve"> </w:t>
      </w:r>
      <w:r>
        <w:rPr>
          <w:color w:val="auto"/>
          <w:sz w:val="22"/>
          <w:szCs w:val="22"/>
        </w:rPr>
        <w:t xml:space="preserve">the </w:t>
      </w:r>
      <w:r w:rsidRPr="00EE7B41">
        <w:rPr>
          <w:color w:val="auto"/>
          <w:sz w:val="22"/>
          <w:szCs w:val="22"/>
        </w:rPr>
        <w:t>relative or absolute position</w:t>
      </w:r>
      <w:r>
        <w:rPr>
          <w:sz w:val="22"/>
          <w:szCs w:val="22"/>
        </w:rPr>
        <w:t xml:space="preserve"> for the participating UEs. </w:t>
      </w:r>
    </w:p>
    <w:p w14:paraId="7C0CD795" w14:textId="68B78226" w:rsidR="00F467D9" w:rsidRDefault="00943B61" w:rsidP="003144D5">
      <w:pPr>
        <w:keepNext/>
        <w:rPr>
          <w:sz w:val="22"/>
          <w:szCs w:val="22"/>
        </w:rPr>
      </w:pPr>
      <w:r>
        <w:rPr>
          <w:b/>
          <w:bCs/>
          <w:sz w:val="22"/>
          <w:szCs w:val="22"/>
        </w:rPr>
        <w:t xml:space="preserve">Proposal </w:t>
      </w:r>
      <w:r w:rsidR="00426952">
        <w:rPr>
          <w:b/>
          <w:bCs/>
          <w:sz w:val="22"/>
          <w:szCs w:val="22"/>
        </w:rPr>
        <w:t>7</w:t>
      </w:r>
      <w:r w:rsidRPr="00F91570">
        <w:rPr>
          <w:b/>
          <w:bCs/>
          <w:sz w:val="22"/>
          <w:szCs w:val="22"/>
        </w:rPr>
        <w:t>:</w:t>
      </w:r>
      <w:r>
        <w:rPr>
          <w:sz w:val="22"/>
          <w:szCs w:val="22"/>
        </w:rPr>
        <w:t xml:space="preserve"> Sidelink positioning </w:t>
      </w:r>
      <w:r w:rsidR="004C1F6A">
        <w:rPr>
          <w:sz w:val="22"/>
          <w:szCs w:val="22"/>
        </w:rPr>
        <w:t>protocol</w:t>
      </w:r>
      <w:r>
        <w:rPr>
          <w:sz w:val="22"/>
          <w:szCs w:val="22"/>
        </w:rPr>
        <w:t xml:space="preserve"> (SLPP) should enable sidelink positioning and ranging between UEs when no network coverage is present (no network or LMF involvement), where at least one UE may assume </w:t>
      </w:r>
      <w:r w:rsidR="00340170">
        <w:rPr>
          <w:sz w:val="22"/>
          <w:szCs w:val="22"/>
        </w:rPr>
        <w:t>the</w:t>
      </w:r>
      <w:r>
        <w:rPr>
          <w:sz w:val="22"/>
          <w:szCs w:val="22"/>
        </w:rPr>
        <w:t xml:space="preserve"> role of determining relative or absolute position</w:t>
      </w:r>
      <w:r w:rsidR="00340170">
        <w:rPr>
          <w:sz w:val="22"/>
          <w:szCs w:val="22"/>
        </w:rPr>
        <w:t>s</w:t>
      </w:r>
      <w:r>
        <w:rPr>
          <w:sz w:val="22"/>
          <w:szCs w:val="22"/>
        </w:rPr>
        <w:t xml:space="preserve"> of participating UEs.</w:t>
      </w:r>
    </w:p>
    <w:p w14:paraId="3E0D0B34" w14:textId="4C266E38" w:rsidR="006556C1" w:rsidRDefault="00B0518E" w:rsidP="003144D5">
      <w:pPr>
        <w:keepNext/>
        <w:rPr>
          <w:sz w:val="22"/>
          <w:szCs w:val="22"/>
        </w:rPr>
      </w:pPr>
      <w:r w:rsidRPr="00B0518E">
        <w:rPr>
          <w:sz w:val="24"/>
          <w:szCs w:val="24"/>
        </w:rPr>
        <w:fldChar w:fldCharType="begin"/>
      </w:r>
      <w:r w:rsidRPr="00B0518E">
        <w:rPr>
          <w:sz w:val="24"/>
          <w:szCs w:val="24"/>
        </w:rPr>
        <w:instrText xml:space="preserve"> REF _Ref110860255 \h </w:instrText>
      </w:r>
      <w:r>
        <w:rPr>
          <w:sz w:val="24"/>
          <w:szCs w:val="24"/>
        </w:rPr>
        <w:instrText xml:space="preserve"> \* MERGEFORMAT </w:instrText>
      </w:r>
      <w:r w:rsidRPr="00B0518E">
        <w:rPr>
          <w:sz w:val="24"/>
          <w:szCs w:val="24"/>
        </w:rPr>
      </w:r>
      <w:r w:rsidRPr="00B0518E">
        <w:rPr>
          <w:sz w:val="24"/>
          <w:szCs w:val="24"/>
        </w:rPr>
        <w:fldChar w:fldCharType="separate"/>
      </w:r>
      <w:r w:rsidR="000D1798" w:rsidRPr="009F4637">
        <w:rPr>
          <w:sz w:val="22"/>
          <w:szCs w:val="22"/>
        </w:rPr>
        <w:t xml:space="preserve">Figure </w:t>
      </w:r>
      <w:r w:rsidR="000D1798" w:rsidRPr="009F4637">
        <w:rPr>
          <w:noProof/>
          <w:sz w:val="22"/>
          <w:szCs w:val="22"/>
        </w:rPr>
        <w:t>8</w:t>
      </w:r>
      <w:r w:rsidRPr="00B0518E">
        <w:rPr>
          <w:sz w:val="24"/>
          <w:szCs w:val="24"/>
        </w:rPr>
        <w:fldChar w:fldCharType="end"/>
      </w:r>
      <w:r w:rsidR="000F69D3" w:rsidRPr="005E4487" w:rsidDel="00455A6F">
        <w:rPr>
          <w:sz w:val="22"/>
          <w:szCs w:val="22"/>
        </w:rPr>
        <w:t xml:space="preserve"> </w:t>
      </w:r>
      <w:r w:rsidR="000F69D3" w:rsidRPr="005E4487">
        <w:rPr>
          <w:sz w:val="22"/>
          <w:szCs w:val="22"/>
        </w:rPr>
        <w:t xml:space="preserve">and </w:t>
      </w:r>
      <w:r w:rsidRPr="00B0518E">
        <w:rPr>
          <w:sz w:val="24"/>
          <w:szCs w:val="24"/>
        </w:rPr>
        <w:fldChar w:fldCharType="begin"/>
      </w:r>
      <w:r w:rsidRPr="00B0518E">
        <w:rPr>
          <w:sz w:val="24"/>
          <w:szCs w:val="24"/>
        </w:rPr>
        <w:instrText xml:space="preserve"> REF _Ref110860267 \h </w:instrText>
      </w:r>
      <w:r>
        <w:rPr>
          <w:sz w:val="24"/>
          <w:szCs w:val="24"/>
        </w:rPr>
        <w:instrText xml:space="preserve"> \* MERGEFORMAT </w:instrText>
      </w:r>
      <w:r w:rsidRPr="00B0518E">
        <w:rPr>
          <w:sz w:val="24"/>
          <w:szCs w:val="24"/>
        </w:rPr>
      </w:r>
      <w:r w:rsidRPr="00B0518E">
        <w:rPr>
          <w:sz w:val="24"/>
          <w:szCs w:val="24"/>
        </w:rPr>
        <w:fldChar w:fldCharType="separate"/>
      </w:r>
      <w:r w:rsidR="000D1798" w:rsidRPr="009F4637">
        <w:rPr>
          <w:sz w:val="22"/>
          <w:szCs w:val="22"/>
        </w:rPr>
        <w:t xml:space="preserve">Figure </w:t>
      </w:r>
      <w:r w:rsidR="000D1798" w:rsidRPr="009F4637">
        <w:rPr>
          <w:noProof/>
          <w:sz w:val="22"/>
          <w:szCs w:val="22"/>
        </w:rPr>
        <w:t>9</w:t>
      </w:r>
      <w:r w:rsidRPr="00B0518E">
        <w:rPr>
          <w:sz w:val="24"/>
          <w:szCs w:val="24"/>
        </w:rPr>
        <w:fldChar w:fldCharType="end"/>
      </w:r>
      <w:r w:rsidR="000F69D3" w:rsidRPr="005E4487" w:rsidDel="00455A6F">
        <w:rPr>
          <w:sz w:val="22"/>
          <w:szCs w:val="22"/>
        </w:rPr>
        <w:t xml:space="preserve"> </w:t>
      </w:r>
      <w:r w:rsidR="000F69D3">
        <w:rPr>
          <w:sz w:val="22"/>
          <w:szCs w:val="22"/>
        </w:rPr>
        <w:t>illustrate two possible example scenarios for SLPP-managed sidelink positioning and ranging</w:t>
      </w:r>
      <w:r w:rsidR="000F69D3" w:rsidRPr="00471E7A">
        <w:rPr>
          <w:sz w:val="22"/>
          <w:szCs w:val="22"/>
        </w:rPr>
        <w:t>.</w:t>
      </w:r>
      <w:r w:rsidR="000F69D3">
        <w:rPr>
          <w:sz w:val="22"/>
          <w:szCs w:val="22"/>
        </w:rPr>
        <w:t xml:space="preserve">  </w:t>
      </w:r>
      <w:r w:rsidR="00455A6F">
        <w:rPr>
          <w:sz w:val="22"/>
          <w:szCs w:val="22"/>
        </w:rPr>
        <w:t xml:space="preserve">Figure 8 </w:t>
      </w:r>
      <w:r w:rsidR="003851AC" w:rsidRPr="005E4487">
        <w:rPr>
          <w:sz w:val="22"/>
          <w:szCs w:val="22"/>
        </w:rPr>
        <w:t xml:space="preserve">illustrates a centralized mode of operation where one UE (UE B) performs the computations to determine the range and/or position of the four participating UEs, and </w:t>
      </w:r>
      <w:r w:rsidRPr="00B0518E">
        <w:rPr>
          <w:sz w:val="24"/>
          <w:szCs w:val="24"/>
        </w:rPr>
        <w:fldChar w:fldCharType="begin"/>
      </w:r>
      <w:r w:rsidRPr="00B0518E">
        <w:rPr>
          <w:sz w:val="24"/>
          <w:szCs w:val="24"/>
        </w:rPr>
        <w:instrText xml:space="preserve"> REF _Ref110860267 \h </w:instrText>
      </w:r>
      <w:r>
        <w:rPr>
          <w:sz w:val="24"/>
          <w:szCs w:val="24"/>
        </w:rPr>
        <w:instrText xml:space="preserve"> \* MERGEFORMAT </w:instrText>
      </w:r>
      <w:r w:rsidRPr="00B0518E">
        <w:rPr>
          <w:sz w:val="24"/>
          <w:szCs w:val="24"/>
        </w:rPr>
      </w:r>
      <w:r w:rsidRPr="00B0518E">
        <w:rPr>
          <w:sz w:val="24"/>
          <w:szCs w:val="24"/>
        </w:rPr>
        <w:fldChar w:fldCharType="separate"/>
      </w:r>
      <w:r w:rsidR="000D1798" w:rsidRPr="009F4637">
        <w:rPr>
          <w:sz w:val="22"/>
          <w:szCs w:val="22"/>
        </w:rPr>
        <w:t xml:space="preserve">Figure </w:t>
      </w:r>
      <w:r w:rsidR="000D1798" w:rsidRPr="009F4637">
        <w:rPr>
          <w:noProof/>
          <w:sz w:val="22"/>
          <w:szCs w:val="22"/>
        </w:rPr>
        <w:t>9</w:t>
      </w:r>
      <w:r w:rsidRPr="00B0518E">
        <w:rPr>
          <w:sz w:val="24"/>
          <w:szCs w:val="24"/>
        </w:rPr>
        <w:fldChar w:fldCharType="end"/>
      </w:r>
      <w:r w:rsidR="003851AC" w:rsidRPr="005E4487" w:rsidDel="00455A6F">
        <w:rPr>
          <w:sz w:val="22"/>
          <w:szCs w:val="22"/>
        </w:rPr>
        <w:t xml:space="preserve"> </w:t>
      </w:r>
      <w:r w:rsidR="003851AC" w:rsidRPr="005E4487">
        <w:rPr>
          <w:sz w:val="22"/>
          <w:szCs w:val="22"/>
        </w:rPr>
        <w:t xml:space="preserve">illustrates a distributed </w:t>
      </w:r>
      <w:r w:rsidR="00455A6F">
        <w:rPr>
          <w:sz w:val="22"/>
          <w:szCs w:val="22"/>
        </w:rPr>
        <w:t xml:space="preserve">(or decentralized) </w:t>
      </w:r>
      <w:r w:rsidR="003851AC" w:rsidRPr="005E4487">
        <w:rPr>
          <w:sz w:val="22"/>
          <w:szCs w:val="22"/>
        </w:rPr>
        <w:t xml:space="preserve">mode of operation, where each of the participating UEs perform range/position computations. </w:t>
      </w:r>
      <w:r w:rsidR="001D1845" w:rsidRPr="005E4487">
        <w:rPr>
          <w:sz w:val="22"/>
          <w:szCs w:val="22"/>
        </w:rPr>
        <w:t xml:space="preserve">In both centralized and distributed operation, following </w:t>
      </w:r>
      <w:r w:rsidR="00D14295">
        <w:rPr>
          <w:sz w:val="22"/>
          <w:szCs w:val="22"/>
        </w:rPr>
        <w:t xml:space="preserve">discovery and potential SLPP session establishment, the initiating UE (UE B ) </w:t>
      </w:r>
      <w:r w:rsidR="001E4A5A">
        <w:rPr>
          <w:sz w:val="22"/>
          <w:szCs w:val="22"/>
        </w:rPr>
        <w:t xml:space="preserve">may </w:t>
      </w:r>
      <w:r w:rsidR="008A3A78" w:rsidRPr="005E4487">
        <w:rPr>
          <w:sz w:val="22"/>
          <w:szCs w:val="22"/>
        </w:rPr>
        <w:t>broadcast</w:t>
      </w:r>
      <w:r w:rsidR="0004279E" w:rsidRPr="005E4487">
        <w:rPr>
          <w:sz w:val="22"/>
          <w:szCs w:val="22"/>
        </w:rPr>
        <w:t xml:space="preserve"> </w:t>
      </w:r>
      <w:r w:rsidR="00756257" w:rsidRPr="005E4487">
        <w:rPr>
          <w:sz w:val="22"/>
          <w:szCs w:val="22"/>
        </w:rPr>
        <w:t>a request for the position and range capabilities of the participating UEs (</w:t>
      </w:r>
      <w:r w:rsidR="001E4A5A">
        <w:rPr>
          <w:sz w:val="22"/>
          <w:szCs w:val="22"/>
        </w:rPr>
        <w:t xml:space="preserve">SLPP Request Capabilities </w:t>
      </w:r>
      <w:r w:rsidR="00F737D0">
        <w:rPr>
          <w:sz w:val="22"/>
          <w:szCs w:val="22"/>
        </w:rPr>
        <w:t>in</w:t>
      </w:r>
      <w:r w:rsidR="001E4A5A" w:rsidRPr="005E4487">
        <w:rPr>
          <w:sz w:val="22"/>
          <w:szCs w:val="22"/>
        </w:rPr>
        <w:t xml:space="preserve"> </w:t>
      </w:r>
      <w:r w:rsidR="00083F5D">
        <w:rPr>
          <w:sz w:val="22"/>
          <w:szCs w:val="22"/>
        </w:rPr>
        <w:t xml:space="preserve">Figure 8 </w:t>
      </w:r>
      <w:r w:rsidR="00D82DD9" w:rsidRPr="005E4487">
        <w:rPr>
          <w:sz w:val="22"/>
          <w:szCs w:val="22"/>
        </w:rPr>
        <w:t>and</w:t>
      </w:r>
      <w:r w:rsidR="00083F5D">
        <w:rPr>
          <w:sz w:val="22"/>
          <w:szCs w:val="22"/>
        </w:rPr>
        <w:t xml:space="preserve"> Figure 9</w:t>
      </w:r>
      <w:r w:rsidR="00D82DD9" w:rsidRPr="005E4487">
        <w:rPr>
          <w:sz w:val="22"/>
          <w:szCs w:val="22"/>
        </w:rPr>
        <w:t xml:space="preserve">).  </w:t>
      </w:r>
      <w:r w:rsidR="00357B05">
        <w:rPr>
          <w:sz w:val="22"/>
          <w:szCs w:val="22"/>
        </w:rPr>
        <w:t xml:space="preserve">The addressed UEs </w:t>
      </w:r>
      <w:r w:rsidR="00D664CE">
        <w:rPr>
          <w:sz w:val="22"/>
          <w:szCs w:val="22"/>
        </w:rPr>
        <w:t>can subsequently</w:t>
      </w:r>
      <w:r w:rsidR="00357B05">
        <w:rPr>
          <w:sz w:val="22"/>
          <w:szCs w:val="22"/>
        </w:rPr>
        <w:t xml:space="preserve"> </w:t>
      </w:r>
      <w:r w:rsidR="005D5D03">
        <w:rPr>
          <w:sz w:val="22"/>
          <w:szCs w:val="22"/>
        </w:rPr>
        <w:t xml:space="preserve">respond </w:t>
      </w:r>
      <w:r w:rsidR="00B34FEA">
        <w:rPr>
          <w:sz w:val="22"/>
          <w:szCs w:val="22"/>
        </w:rPr>
        <w:t xml:space="preserve">with </w:t>
      </w:r>
      <w:proofErr w:type="gramStart"/>
      <w:r w:rsidR="00B34FEA">
        <w:rPr>
          <w:sz w:val="22"/>
          <w:szCs w:val="22"/>
        </w:rPr>
        <w:t>a their</w:t>
      </w:r>
      <w:proofErr w:type="gramEnd"/>
      <w:r w:rsidR="00B34FEA">
        <w:rPr>
          <w:sz w:val="22"/>
          <w:szCs w:val="22"/>
        </w:rPr>
        <w:t xml:space="preserve"> respective capabilities</w:t>
      </w:r>
      <w:r w:rsidR="00000CAD">
        <w:rPr>
          <w:sz w:val="22"/>
          <w:szCs w:val="22"/>
        </w:rPr>
        <w:t xml:space="preserve"> </w:t>
      </w:r>
      <w:r w:rsidR="00EC38D4">
        <w:rPr>
          <w:sz w:val="22"/>
          <w:szCs w:val="22"/>
        </w:rPr>
        <w:t>(</w:t>
      </w:r>
      <w:r w:rsidR="00000CAD">
        <w:rPr>
          <w:sz w:val="22"/>
          <w:szCs w:val="22"/>
        </w:rPr>
        <w:t>SLPP Provide Capabilities</w:t>
      </w:r>
      <w:r w:rsidR="00896EA6">
        <w:rPr>
          <w:sz w:val="22"/>
          <w:szCs w:val="22"/>
        </w:rPr>
        <w:t>),</w:t>
      </w:r>
      <w:r w:rsidR="00E92E98">
        <w:rPr>
          <w:sz w:val="22"/>
          <w:szCs w:val="22"/>
        </w:rPr>
        <w:t xml:space="preserve"> where</w:t>
      </w:r>
      <w:r w:rsidR="00000CAD">
        <w:rPr>
          <w:sz w:val="22"/>
          <w:szCs w:val="22"/>
        </w:rPr>
        <w:t xml:space="preserve"> </w:t>
      </w:r>
      <w:r w:rsidR="00314F80">
        <w:rPr>
          <w:sz w:val="22"/>
          <w:szCs w:val="22"/>
        </w:rPr>
        <w:t>individual</w:t>
      </w:r>
      <w:r w:rsidR="00205628">
        <w:rPr>
          <w:sz w:val="22"/>
          <w:szCs w:val="22"/>
        </w:rPr>
        <w:t xml:space="preserve"> UE capabilities may include </w:t>
      </w:r>
      <w:r w:rsidR="00A92793">
        <w:rPr>
          <w:sz w:val="22"/>
          <w:szCs w:val="22"/>
        </w:rPr>
        <w:t xml:space="preserve">details of the supported SL-PRS </w:t>
      </w:r>
      <w:r w:rsidR="006C5935">
        <w:rPr>
          <w:sz w:val="22"/>
          <w:szCs w:val="22"/>
        </w:rPr>
        <w:t xml:space="preserve">configurations </w:t>
      </w:r>
      <w:r w:rsidR="00A92793">
        <w:rPr>
          <w:sz w:val="22"/>
          <w:szCs w:val="22"/>
        </w:rPr>
        <w:t>and supported SL-PRS measurements.</w:t>
      </w:r>
      <w:r w:rsidR="00205628">
        <w:rPr>
          <w:sz w:val="22"/>
          <w:szCs w:val="22"/>
        </w:rPr>
        <w:t xml:space="preserve"> </w:t>
      </w:r>
      <w:r w:rsidR="0096748D">
        <w:rPr>
          <w:sz w:val="22"/>
          <w:szCs w:val="22"/>
        </w:rPr>
        <w:t xml:space="preserve"> Based on</w:t>
      </w:r>
      <w:r w:rsidR="00A92793">
        <w:rPr>
          <w:sz w:val="22"/>
          <w:szCs w:val="22"/>
        </w:rPr>
        <w:t xml:space="preserve"> the </w:t>
      </w:r>
      <w:r w:rsidR="00BC4FB2">
        <w:rPr>
          <w:sz w:val="22"/>
          <w:szCs w:val="22"/>
        </w:rPr>
        <w:t xml:space="preserve">received </w:t>
      </w:r>
      <w:r w:rsidR="00572FC7">
        <w:rPr>
          <w:sz w:val="22"/>
          <w:szCs w:val="22"/>
        </w:rPr>
        <w:t>information for the participating UEs, the initiating UE (UE B) may broadcast positioning assistance data to the participating UEs (</w:t>
      </w:r>
      <w:r w:rsidR="00BC4FB2">
        <w:rPr>
          <w:sz w:val="22"/>
          <w:szCs w:val="22"/>
        </w:rPr>
        <w:t xml:space="preserve">SLPP </w:t>
      </w:r>
      <w:proofErr w:type="gramStart"/>
      <w:r w:rsidR="00BC4FB2">
        <w:rPr>
          <w:sz w:val="22"/>
          <w:szCs w:val="22"/>
        </w:rPr>
        <w:t>Provide</w:t>
      </w:r>
      <w:r w:rsidR="001C05BE">
        <w:rPr>
          <w:sz w:val="22"/>
          <w:szCs w:val="22"/>
        </w:rPr>
        <w:t xml:space="preserve"> Assistance</w:t>
      </w:r>
      <w:proofErr w:type="gramEnd"/>
      <w:r w:rsidR="00BC4FB2">
        <w:rPr>
          <w:sz w:val="22"/>
          <w:szCs w:val="22"/>
        </w:rPr>
        <w:t xml:space="preserve"> Data</w:t>
      </w:r>
      <w:r w:rsidR="008C0FD4">
        <w:rPr>
          <w:sz w:val="22"/>
          <w:szCs w:val="22"/>
        </w:rPr>
        <w:t xml:space="preserve">), where examples of positioning assistance data could include </w:t>
      </w:r>
      <w:r w:rsidR="00C44704">
        <w:rPr>
          <w:sz w:val="22"/>
          <w:szCs w:val="22"/>
        </w:rPr>
        <w:t xml:space="preserve">a </w:t>
      </w:r>
      <w:r w:rsidR="008F3AFD">
        <w:rPr>
          <w:sz w:val="22"/>
          <w:szCs w:val="22"/>
        </w:rPr>
        <w:t>SL-PRS configuration</w:t>
      </w:r>
      <w:r w:rsidR="00C44704">
        <w:rPr>
          <w:sz w:val="22"/>
          <w:szCs w:val="22"/>
        </w:rPr>
        <w:t xml:space="preserve"> for each of the participating UEs</w:t>
      </w:r>
      <w:r w:rsidR="00C16B7B">
        <w:rPr>
          <w:sz w:val="22"/>
          <w:szCs w:val="22"/>
        </w:rPr>
        <w:t xml:space="preserve">. </w:t>
      </w:r>
      <w:r w:rsidR="00134560">
        <w:rPr>
          <w:sz w:val="22"/>
          <w:szCs w:val="22"/>
        </w:rPr>
        <w:t xml:space="preserve"> </w:t>
      </w:r>
      <w:r w:rsidR="00C16B7B">
        <w:rPr>
          <w:sz w:val="22"/>
          <w:szCs w:val="22"/>
        </w:rPr>
        <w:t>After receipt of assistance data, participating UEs may broadcast their respective SL-PRS</w:t>
      </w:r>
      <w:r w:rsidR="00C44704">
        <w:rPr>
          <w:sz w:val="22"/>
          <w:szCs w:val="22"/>
        </w:rPr>
        <w:t xml:space="preserve"> (according to received SL-PRS configurations from the initiating UE)</w:t>
      </w:r>
      <w:r w:rsidR="00C16B7B">
        <w:rPr>
          <w:sz w:val="22"/>
          <w:szCs w:val="22"/>
        </w:rPr>
        <w:t xml:space="preserve"> </w:t>
      </w:r>
      <w:r w:rsidR="009F5CCB">
        <w:rPr>
          <w:sz w:val="22"/>
          <w:szCs w:val="22"/>
        </w:rPr>
        <w:t xml:space="preserve">and perform the </w:t>
      </w:r>
      <w:r w:rsidR="0052607D">
        <w:rPr>
          <w:sz w:val="22"/>
          <w:szCs w:val="22"/>
        </w:rPr>
        <w:t>requested</w:t>
      </w:r>
      <w:r w:rsidR="009F5CCB">
        <w:rPr>
          <w:sz w:val="22"/>
          <w:szCs w:val="22"/>
        </w:rPr>
        <w:t xml:space="preserve"> measurements</w:t>
      </w:r>
      <w:r w:rsidR="00C44704">
        <w:rPr>
          <w:sz w:val="22"/>
          <w:szCs w:val="22"/>
        </w:rPr>
        <w:t xml:space="preserve"> of SL-PRS</w:t>
      </w:r>
      <w:r w:rsidR="00556AA0">
        <w:rPr>
          <w:sz w:val="22"/>
          <w:szCs w:val="22"/>
        </w:rPr>
        <w:t xml:space="preserve"> received from other UEs</w:t>
      </w:r>
      <w:r w:rsidR="009F5CCB">
        <w:rPr>
          <w:sz w:val="22"/>
          <w:szCs w:val="22"/>
        </w:rPr>
        <w:t xml:space="preserve">. </w:t>
      </w:r>
      <w:r w:rsidR="00724544">
        <w:rPr>
          <w:sz w:val="22"/>
          <w:szCs w:val="22"/>
        </w:rPr>
        <w:t>Upon completion of measurements, UEs may broadcast measurement results (</w:t>
      </w:r>
      <w:r w:rsidR="0021427E">
        <w:rPr>
          <w:sz w:val="22"/>
          <w:szCs w:val="22"/>
        </w:rPr>
        <w:t>SLPP Provide Location Information</w:t>
      </w:r>
      <w:r w:rsidR="003F10B9">
        <w:rPr>
          <w:sz w:val="22"/>
          <w:szCs w:val="22"/>
        </w:rPr>
        <w:t xml:space="preserve">). In the centralized mode of operation </w:t>
      </w:r>
      <w:r w:rsidR="003F10B9" w:rsidRPr="00B0518E">
        <w:rPr>
          <w:sz w:val="24"/>
          <w:szCs w:val="24"/>
        </w:rPr>
        <w:t>(</w:t>
      </w:r>
      <w:r w:rsidRPr="00B0518E">
        <w:rPr>
          <w:sz w:val="24"/>
          <w:szCs w:val="24"/>
        </w:rPr>
        <w:fldChar w:fldCharType="begin"/>
      </w:r>
      <w:r w:rsidRPr="00B0518E">
        <w:rPr>
          <w:sz w:val="24"/>
          <w:szCs w:val="24"/>
        </w:rPr>
        <w:instrText xml:space="preserve"> REF _Ref110860255 \h </w:instrText>
      </w:r>
      <w:r>
        <w:rPr>
          <w:sz w:val="24"/>
          <w:szCs w:val="24"/>
        </w:rPr>
        <w:instrText xml:space="preserve"> \* MERGEFORMAT </w:instrText>
      </w:r>
      <w:r w:rsidRPr="00B0518E">
        <w:rPr>
          <w:sz w:val="24"/>
          <w:szCs w:val="24"/>
        </w:rPr>
      </w:r>
      <w:r w:rsidRPr="00B0518E">
        <w:rPr>
          <w:sz w:val="24"/>
          <w:szCs w:val="24"/>
        </w:rPr>
        <w:fldChar w:fldCharType="separate"/>
      </w:r>
      <w:r w:rsidR="000D1798" w:rsidRPr="00C9525E">
        <w:rPr>
          <w:sz w:val="22"/>
          <w:szCs w:val="22"/>
        </w:rPr>
        <w:t xml:space="preserve">Figure </w:t>
      </w:r>
      <w:r w:rsidR="000D1798" w:rsidRPr="00C9525E">
        <w:rPr>
          <w:noProof/>
          <w:sz w:val="22"/>
          <w:szCs w:val="22"/>
        </w:rPr>
        <w:t>8</w:t>
      </w:r>
      <w:r w:rsidRPr="00B0518E">
        <w:rPr>
          <w:sz w:val="24"/>
          <w:szCs w:val="24"/>
        </w:rPr>
        <w:fldChar w:fldCharType="end"/>
      </w:r>
      <w:r w:rsidR="003F10B9">
        <w:rPr>
          <w:sz w:val="22"/>
          <w:szCs w:val="22"/>
        </w:rPr>
        <w:t>), the participating UEs (apart from the initiating UE B) would broadcast measurement results</w:t>
      </w:r>
      <w:r w:rsidR="0021427E">
        <w:rPr>
          <w:sz w:val="22"/>
          <w:szCs w:val="22"/>
        </w:rPr>
        <w:t xml:space="preserve">, which the initiating UE B </w:t>
      </w:r>
      <w:r w:rsidR="00EC386E">
        <w:rPr>
          <w:sz w:val="22"/>
          <w:szCs w:val="22"/>
        </w:rPr>
        <w:t>would use to determine range</w:t>
      </w:r>
      <w:r w:rsidR="006556C1">
        <w:rPr>
          <w:sz w:val="22"/>
          <w:szCs w:val="22"/>
        </w:rPr>
        <w:t>s</w:t>
      </w:r>
      <w:r w:rsidR="00EC386E">
        <w:rPr>
          <w:sz w:val="22"/>
          <w:szCs w:val="22"/>
        </w:rPr>
        <w:t xml:space="preserve"> and/or position</w:t>
      </w:r>
      <w:r w:rsidR="006556C1">
        <w:rPr>
          <w:sz w:val="22"/>
          <w:szCs w:val="22"/>
        </w:rPr>
        <w:t>s</w:t>
      </w:r>
      <w:r w:rsidR="00EC386E">
        <w:rPr>
          <w:sz w:val="22"/>
          <w:szCs w:val="22"/>
        </w:rPr>
        <w:t xml:space="preserve"> </w:t>
      </w:r>
      <w:r w:rsidR="006556C1">
        <w:rPr>
          <w:sz w:val="22"/>
          <w:szCs w:val="22"/>
        </w:rPr>
        <w:t xml:space="preserve">for </w:t>
      </w:r>
      <w:r w:rsidR="00F0659C">
        <w:rPr>
          <w:sz w:val="22"/>
          <w:szCs w:val="22"/>
        </w:rPr>
        <w:t>all participating</w:t>
      </w:r>
      <w:r w:rsidR="00EC386E">
        <w:rPr>
          <w:sz w:val="22"/>
          <w:szCs w:val="22"/>
        </w:rPr>
        <w:t xml:space="preserve"> UEs</w:t>
      </w:r>
      <w:r w:rsidR="00066AC0">
        <w:rPr>
          <w:sz w:val="22"/>
          <w:szCs w:val="22"/>
        </w:rPr>
        <w:t xml:space="preserve">, and potentially </w:t>
      </w:r>
      <w:r w:rsidR="00556AA0">
        <w:rPr>
          <w:sz w:val="22"/>
          <w:szCs w:val="22"/>
        </w:rPr>
        <w:t xml:space="preserve">then </w:t>
      </w:r>
      <w:r w:rsidR="00066AC0">
        <w:rPr>
          <w:sz w:val="22"/>
          <w:szCs w:val="22"/>
        </w:rPr>
        <w:t>distribute those results to the participating UEs</w:t>
      </w:r>
      <w:r w:rsidR="00EC386E">
        <w:rPr>
          <w:sz w:val="22"/>
          <w:szCs w:val="22"/>
        </w:rPr>
        <w:t xml:space="preserve">. </w:t>
      </w:r>
      <w:r w:rsidR="00E723A5">
        <w:rPr>
          <w:sz w:val="22"/>
          <w:szCs w:val="22"/>
        </w:rPr>
        <w:t xml:space="preserve"> In the distributed mode of operation (</w:t>
      </w:r>
      <w:r w:rsidRPr="00B0518E">
        <w:rPr>
          <w:sz w:val="24"/>
          <w:szCs w:val="24"/>
        </w:rPr>
        <w:fldChar w:fldCharType="begin"/>
      </w:r>
      <w:r w:rsidRPr="00B0518E">
        <w:rPr>
          <w:sz w:val="24"/>
          <w:szCs w:val="24"/>
        </w:rPr>
        <w:instrText xml:space="preserve"> REF _Ref110860267 \h </w:instrText>
      </w:r>
      <w:r>
        <w:rPr>
          <w:sz w:val="24"/>
          <w:szCs w:val="24"/>
        </w:rPr>
        <w:instrText xml:space="preserve"> \* MERGEFORMAT </w:instrText>
      </w:r>
      <w:r w:rsidRPr="00B0518E">
        <w:rPr>
          <w:sz w:val="24"/>
          <w:szCs w:val="24"/>
        </w:rPr>
      </w:r>
      <w:r w:rsidRPr="00B0518E">
        <w:rPr>
          <w:sz w:val="24"/>
          <w:szCs w:val="24"/>
        </w:rPr>
        <w:fldChar w:fldCharType="separate"/>
      </w:r>
      <w:r w:rsidR="000D1798" w:rsidRPr="00C9525E">
        <w:rPr>
          <w:sz w:val="22"/>
          <w:szCs w:val="22"/>
        </w:rPr>
        <w:t xml:space="preserve">Figure </w:t>
      </w:r>
      <w:r w:rsidR="000D1798" w:rsidRPr="00C9525E">
        <w:rPr>
          <w:noProof/>
          <w:sz w:val="22"/>
          <w:szCs w:val="22"/>
        </w:rPr>
        <w:t>9</w:t>
      </w:r>
      <w:r w:rsidRPr="00B0518E">
        <w:rPr>
          <w:sz w:val="24"/>
          <w:szCs w:val="24"/>
        </w:rPr>
        <w:fldChar w:fldCharType="end"/>
      </w:r>
      <w:r w:rsidR="00E723A5">
        <w:rPr>
          <w:sz w:val="22"/>
          <w:szCs w:val="22"/>
        </w:rPr>
        <w:t xml:space="preserve">), all UEs may broadcast measurement results, and each participating UE can perform the range and/or position computations.  Such a sequence of capability transfer, assistance data transfer and measurement/location information transfer </w:t>
      </w:r>
      <w:proofErr w:type="gramStart"/>
      <w:r w:rsidR="00E723A5">
        <w:rPr>
          <w:sz w:val="22"/>
          <w:szCs w:val="22"/>
        </w:rPr>
        <w:t>enables</w:t>
      </w:r>
      <w:proofErr w:type="gramEnd"/>
      <w:r w:rsidR="00E723A5">
        <w:rPr>
          <w:sz w:val="22"/>
          <w:szCs w:val="22"/>
        </w:rPr>
        <w:t xml:space="preserve"> UEs to conduct sidelink positioning transactions in the absence of network coverage.</w:t>
      </w:r>
    </w:p>
    <w:p w14:paraId="648230DE" w14:textId="36F4C356" w:rsidR="00BF4DB2" w:rsidRPr="001503B0" w:rsidRDefault="00BF4DB2" w:rsidP="00BF4DB2">
      <w:pPr>
        <w:tabs>
          <w:tab w:val="left" w:pos="5580"/>
        </w:tabs>
        <w:rPr>
          <w:sz w:val="22"/>
          <w:szCs w:val="22"/>
        </w:rPr>
      </w:pPr>
      <w:r w:rsidRPr="001E6365">
        <w:rPr>
          <w:b/>
          <w:bCs/>
          <w:sz w:val="22"/>
          <w:szCs w:val="22"/>
        </w:rPr>
        <w:t xml:space="preserve">Observation </w:t>
      </w:r>
      <w:r w:rsidR="00F7231A">
        <w:rPr>
          <w:b/>
          <w:bCs/>
          <w:sz w:val="22"/>
          <w:szCs w:val="22"/>
        </w:rPr>
        <w:t>9</w:t>
      </w:r>
      <w:r>
        <w:rPr>
          <w:sz w:val="22"/>
          <w:szCs w:val="22"/>
        </w:rPr>
        <w:t xml:space="preserve">: </w:t>
      </w:r>
      <w:r w:rsidR="004261C1">
        <w:rPr>
          <w:sz w:val="22"/>
          <w:szCs w:val="22"/>
        </w:rPr>
        <w:t xml:space="preserve">The three fundamental transaction types </w:t>
      </w:r>
      <w:r w:rsidR="00A303E6">
        <w:rPr>
          <w:sz w:val="22"/>
          <w:szCs w:val="22"/>
        </w:rPr>
        <w:t xml:space="preserve">from LPP </w:t>
      </w:r>
      <w:r w:rsidR="004261C1">
        <w:rPr>
          <w:sz w:val="22"/>
          <w:szCs w:val="22"/>
        </w:rPr>
        <w:t>(capability transfer, assistance data transfer, and location information transfer)</w:t>
      </w:r>
      <w:r w:rsidR="00F822A8">
        <w:rPr>
          <w:sz w:val="22"/>
          <w:szCs w:val="22"/>
        </w:rPr>
        <w:t xml:space="preserve"> </w:t>
      </w:r>
      <w:r w:rsidR="000E45AD">
        <w:rPr>
          <w:sz w:val="22"/>
          <w:szCs w:val="22"/>
        </w:rPr>
        <w:t>seem</w:t>
      </w:r>
      <w:r w:rsidR="004261C1">
        <w:rPr>
          <w:sz w:val="22"/>
          <w:szCs w:val="22"/>
        </w:rPr>
        <w:t xml:space="preserve"> </w:t>
      </w:r>
      <w:r w:rsidR="00A303E6">
        <w:rPr>
          <w:sz w:val="22"/>
          <w:szCs w:val="22"/>
        </w:rPr>
        <w:t xml:space="preserve">also </w:t>
      </w:r>
      <w:r w:rsidR="004261C1">
        <w:rPr>
          <w:sz w:val="22"/>
          <w:szCs w:val="22"/>
        </w:rPr>
        <w:t xml:space="preserve">suitable for the </w:t>
      </w:r>
      <w:r w:rsidR="00A50A23">
        <w:rPr>
          <w:sz w:val="22"/>
          <w:szCs w:val="22"/>
        </w:rPr>
        <w:t xml:space="preserve">SLPP </w:t>
      </w:r>
      <w:r w:rsidR="004261C1">
        <w:rPr>
          <w:sz w:val="22"/>
          <w:szCs w:val="22"/>
        </w:rPr>
        <w:t>positioning operation over sidelin</w:t>
      </w:r>
      <w:r w:rsidR="003C61B0">
        <w:rPr>
          <w:sz w:val="22"/>
          <w:szCs w:val="22"/>
        </w:rPr>
        <w:t>k</w:t>
      </w:r>
      <w:r>
        <w:rPr>
          <w:sz w:val="22"/>
          <w:szCs w:val="22"/>
        </w:rPr>
        <w:t>.</w:t>
      </w:r>
    </w:p>
    <w:p w14:paraId="38156EEE" w14:textId="15124F5E" w:rsidR="009D7472" w:rsidRDefault="009D7472" w:rsidP="009D7472">
      <w:pPr>
        <w:keepNext/>
        <w:rPr>
          <w:sz w:val="22"/>
          <w:szCs w:val="22"/>
        </w:rPr>
      </w:pPr>
      <w:r>
        <w:rPr>
          <w:b/>
          <w:bCs/>
          <w:sz w:val="22"/>
          <w:szCs w:val="22"/>
        </w:rPr>
        <w:lastRenderedPageBreak/>
        <w:t>Proposal</w:t>
      </w:r>
      <w:r w:rsidRPr="00F91570">
        <w:rPr>
          <w:b/>
          <w:bCs/>
          <w:sz w:val="22"/>
          <w:szCs w:val="22"/>
        </w:rPr>
        <w:t xml:space="preserve"> </w:t>
      </w:r>
      <w:r w:rsidR="00F2040B">
        <w:rPr>
          <w:b/>
          <w:bCs/>
          <w:sz w:val="22"/>
          <w:szCs w:val="22"/>
        </w:rPr>
        <w:t>8</w:t>
      </w:r>
      <w:r w:rsidRPr="00F91570">
        <w:rPr>
          <w:b/>
          <w:bCs/>
          <w:sz w:val="22"/>
          <w:szCs w:val="22"/>
        </w:rPr>
        <w:t>:</w:t>
      </w:r>
      <w:r>
        <w:rPr>
          <w:sz w:val="22"/>
          <w:szCs w:val="22"/>
        </w:rPr>
        <w:t xml:space="preserve"> Sidelink positioning </w:t>
      </w:r>
      <w:r w:rsidR="004C1F6A">
        <w:rPr>
          <w:sz w:val="22"/>
          <w:szCs w:val="22"/>
        </w:rPr>
        <w:t>protocol</w:t>
      </w:r>
      <w:r>
        <w:rPr>
          <w:sz w:val="22"/>
          <w:szCs w:val="22"/>
        </w:rPr>
        <w:t xml:space="preserve"> (SLPP) </w:t>
      </w:r>
      <w:r w:rsidRPr="00DB4B28">
        <w:rPr>
          <w:sz w:val="22"/>
          <w:szCs w:val="22"/>
        </w:rPr>
        <w:t>should support centralized</w:t>
      </w:r>
      <w:r>
        <w:rPr>
          <w:sz w:val="22"/>
          <w:szCs w:val="22"/>
        </w:rPr>
        <w:t xml:space="preserve"> operation, where </w:t>
      </w:r>
      <w:r w:rsidRPr="00DB4B28">
        <w:rPr>
          <w:sz w:val="22"/>
          <w:szCs w:val="22"/>
        </w:rPr>
        <w:t>one UE performs position/range computation based on shared measurement/location information</w:t>
      </w:r>
      <w:r>
        <w:rPr>
          <w:sz w:val="22"/>
          <w:szCs w:val="22"/>
        </w:rPr>
        <w:t>,</w:t>
      </w:r>
      <w:r w:rsidRPr="00DB4B28">
        <w:rPr>
          <w:sz w:val="22"/>
          <w:szCs w:val="22"/>
        </w:rPr>
        <w:t xml:space="preserve"> </w:t>
      </w:r>
      <w:r>
        <w:rPr>
          <w:sz w:val="22"/>
          <w:szCs w:val="22"/>
        </w:rPr>
        <w:t>and</w:t>
      </w:r>
      <w:r w:rsidRPr="00DB4B28">
        <w:rPr>
          <w:sz w:val="22"/>
          <w:szCs w:val="22"/>
        </w:rPr>
        <w:t xml:space="preserve"> </w:t>
      </w:r>
      <w:r w:rsidR="002A32DA">
        <w:rPr>
          <w:sz w:val="22"/>
          <w:szCs w:val="22"/>
        </w:rPr>
        <w:t>distributed</w:t>
      </w:r>
      <w:r w:rsidRPr="00DB4B28">
        <w:rPr>
          <w:sz w:val="22"/>
          <w:szCs w:val="22"/>
        </w:rPr>
        <w:t xml:space="preserve"> operation</w:t>
      </w:r>
      <w:r>
        <w:rPr>
          <w:sz w:val="22"/>
          <w:szCs w:val="22"/>
        </w:rPr>
        <w:t xml:space="preserve">, where </w:t>
      </w:r>
      <w:r w:rsidRPr="00DB4B28">
        <w:rPr>
          <w:sz w:val="22"/>
          <w:szCs w:val="22"/>
        </w:rPr>
        <w:t>all participating UEs perform position/range computation</w:t>
      </w:r>
      <w:r>
        <w:rPr>
          <w:sz w:val="22"/>
          <w:szCs w:val="22"/>
        </w:rPr>
        <w:t>.</w:t>
      </w:r>
    </w:p>
    <w:p w14:paraId="618FDD24" w14:textId="77777777" w:rsidR="00BF4DB2" w:rsidRDefault="00BF4DB2" w:rsidP="003144D5">
      <w:pPr>
        <w:keepNext/>
        <w:rPr>
          <w:sz w:val="22"/>
          <w:szCs w:val="22"/>
        </w:rPr>
      </w:pPr>
    </w:p>
    <w:p w14:paraId="431ECA96" w14:textId="2CC4D165" w:rsidR="000F69D3" w:rsidRDefault="00B92C7A" w:rsidP="000F69D3">
      <w:pPr>
        <w:keepNext/>
        <w:jc w:val="center"/>
      </w:pPr>
      <w:r>
        <w:object w:dxaOrig="5010" w:dyaOrig="3550" w14:anchorId="316782A3">
          <v:shape id="_x0000_i1031" type="#_x0000_t75" style="width:346.5pt;height:246pt" o:ole="">
            <v:imagedata r:id="rId24" o:title=""/>
          </v:shape>
          <o:OLEObject Type="Embed" ProgID="Visio.Drawing.15" ShapeID="_x0000_i1031" DrawAspect="Content" ObjectID="_1721594867" r:id="rId25"/>
        </w:object>
      </w:r>
    </w:p>
    <w:p w14:paraId="2A2A23B7" w14:textId="2218EFD1" w:rsidR="00ED0C1B" w:rsidRDefault="000F69D3" w:rsidP="000F69D3">
      <w:pPr>
        <w:pStyle w:val="Caption"/>
        <w:jc w:val="center"/>
      </w:pPr>
      <w:bookmarkStart w:id="12" w:name="_Ref110860255"/>
      <w:r>
        <w:t xml:space="preserve">Figure </w:t>
      </w:r>
      <w:fldSimple w:instr=" SEQ Figure \* ARABIC ">
        <w:r w:rsidR="000D1798">
          <w:rPr>
            <w:noProof/>
          </w:rPr>
          <w:t>8</w:t>
        </w:r>
      </w:fldSimple>
      <w:bookmarkEnd w:id="12"/>
      <w:r>
        <w:t>: Sidelink-only Positioning – Initiator</w:t>
      </w:r>
      <w:r w:rsidR="004D2B87">
        <w:t xml:space="preserve"> (centralized)</w:t>
      </w:r>
      <w:r>
        <w:t xml:space="preserve"> position calculation</w:t>
      </w:r>
    </w:p>
    <w:p w14:paraId="0EA28435" w14:textId="5D57467C" w:rsidR="000F69D3" w:rsidRDefault="00B92C7A" w:rsidP="000F69D3">
      <w:pPr>
        <w:keepNext/>
        <w:jc w:val="center"/>
      </w:pPr>
      <w:r>
        <w:object w:dxaOrig="5010" w:dyaOrig="3555" w14:anchorId="52AFA2F9">
          <v:shape id="_x0000_i1032" type="#_x0000_t75" style="width:335.25pt;height:237.75pt" o:ole="">
            <v:imagedata r:id="rId26" o:title=""/>
          </v:shape>
          <o:OLEObject Type="Embed" ProgID="Visio.Drawing.15" ShapeID="_x0000_i1032" DrawAspect="Content" ObjectID="_1721594868" r:id="rId27"/>
        </w:object>
      </w:r>
    </w:p>
    <w:p w14:paraId="0BB69E94" w14:textId="3BD06002" w:rsidR="000F69D3" w:rsidRDefault="000F69D3" w:rsidP="008A271D">
      <w:pPr>
        <w:pStyle w:val="Caption"/>
        <w:jc w:val="center"/>
      </w:pPr>
      <w:bookmarkStart w:id="13" w:name="_Ref110860267"/>
      <w:r>
        <w:t xml:space="preserve">Figure </w:t>
      </w:r>
      <w:fldSimple w:instr=" SEQ Figure \* ARABIC ">
        <w:r w:rsidR="000D1798">
          <w:rPr>
            <w:noProof/>
          </w:rPr>
          <w:t>9</w:t>
        </w:r>
      </w:fldSimple>
      <w:bookmarkEnd w:id="13"/>
      <w:r w:rsidR="008A271D">
        <w:t>: Sidelink-only Positioning – Distributed position calculation</w:t>
      </w:r>
    </w:p>
    <w:p w14:paraId="0F3A509F" w14:textId="4F34A267" w:rsidR="00ED0C1B" w:rsidRDefault="00ED0C1B" w:rsidP="00ED0C1B">
      <w:pPr>
        <w:pStyle w:val="Caption"/>
        <w:jc w:val="center"/>
      </w:pPr>
    </w:p>
    <w:p w14:paraId="4ED43239" w14:textId="4209637F" w:rsidR="00570357" w:rsidRDefault="00570357" w:rsidP="009C3C35">
      <w:pPr>
        <w:pStyle w:val="Heading2"/>
        <w:ind w:left="1134" w:hanging="1134"/>
      </w:pPr>
      <w:bookmarkStart w:id="14" w:name="_Ref110868798"/>
      <w:r>
        <w:t xml:space="preserve">SLPP </w:t>
      </w:r>
      <w:r w:rsidR="004D2B87">
        <w:t>operation</w:t>
      </w:r>
      <w:r>
        <w:t xml:space="preserve"> with LMF Support</w:t>
      </w:r>
      <w:bookmarkEnd w:id="14"/>
    </w:p>
    <w:p w14:paraId="0896CBFA" w14:textId="380C5298" w:rsidR="007E3A28" w:rsidRDefault="00F62471" w:rsidP="007E3A28">
      <w:pPr>
        <w:rPr>
          <w:sz w:val="22"/>
          <w:szCs w:val="22"/>
        </w:rPr>
      </w:pPr>
      <w:r>
        <w:rPr>
          <w:sz w:val="22"/>
          <w:szCs w:val="22"/>
        </w:rPr>
        <w:t>The basic SLPP transaction types (capability transfer, assistance data transfer, location information transfer) suitable for supporting out-of-coverage sidelink positioning and ranging scenarios may also be applied to in-coverage and partial coverage scenarios, including LMF-assisted (MO-LR) and LMF-initiated (MT-LR) sidelink positioning and ranging.  W</w:t>
      </w:r>
      <w:r w:rsidR="005877F2">
        <w:rPr>
          <w:sz w:val="22"/>
          <w:szCs w:val="22"/>
        </w:rPr>
        <w:t xml:space="preserve">hen at least one </w:t>
      </w:r>
      <w:r>
        <w:rPr>
          <w:sz w:val="22"/>
          <w:szCs w:val="22"/>
        </w:rPr>
        <w:t xml:space="preserve">participating </w:t>
      </w:r>
      <w:r w:rsidR="005877F2">
        <w:rPr>
          <w:sz w:val="22"/>
          <w:szCs w:val="22"/>
        </w:rPr>
        <w:t xml:space="preserve">UE is in network coverage and enabled </w:t>
      </w:r>
      <w:r w:rsidR="005877F2">
        <w:rPr>
          <w:sz w:val="22"/>
          <w:szCs w:val="22"/>
        </w:rPr>
        <w:lastRenderedPageBreak/>
        <w:t>via a subscription to access a PLMN</w:t>
      </w:r>
      <w:r w:rsidR="00AA4753">
        <w:rPr>
          <w:sz w:val="22"/>
          <w:szCs w:val="22"/>
        </w:rPr>
        <w:t>, the UE may request LMF assistance</w:t>
      </w:r>
      <w:r w:rsidR="00AA4753" w:rsidRPr="00AA4753">
        <w:rPr>
          <w:sz w:val="22"/>
          <w:szCs w:val="22"/>
        </w:rPr>
        <w:t xml:space="preserve"> </w:t>
      </w:r>
      <w:r w:rsidR="00AA4753">
        <w:rPr>
          <w:sz w:val="22"/>
          <w:szCs w:val="22"/>
        </w:rPr>
        <w:t xml:space="preserve">for a sidelink positioning and ranging </w:t>
      </w:r>
      <w:proofErr w:type="gramStart"/>
      <w:r w:rsidR="00AA4753">
        <w:rPr>
          <w:sz w:val="22"/>
          <w:szCs w:val="22"/>
        </w:rPr>
        <w:t>session</w:t>
      </w:r>
      <w:r w:rsidR="00445E7D">
        <w:rPr>
          <w:sz w:val="22"/>
          <w:szCs w:val="22"/>
        </w:rPr>
        <w:t>,</w:t>
      </w:r>
      <w:r w:rsidR="005877F2">
        <w:rPr>
          <w:sz w:val="22"/>
          <w:szCs w:val="22"/>
        </w:rPr>
        <w:t xml:space="preserve"> or</w:t>
      </w:r>
      <w:proofErr w:type="gramEnd"/>
      <w:r w:rsidR="005877F2">
        <w:rPr>
          <w:sz w:val="22"/>
          <w:szCs w:val="22"/>
        </w:rPr>
        <w:t xml:space="preserve"> may be </w:t>
      </w:r>
      <w:r w:rsidR="00001692">
        <w:rPr>
          <w:sz w:val="22"/>
          <w:szCs w:val="22"/>
        </w:rPr>
        <w:t xml:space="preserve">requested by an LMF to </w:t>
      </w:r>
      <w:r w:rsidR="00EF7CF5">
        <w:rPr>
          <w:sz w:val="22"/>
          <w:szCs w:val="22"/>
        </w:rPr>
        <w:t>participate in a sidelink positioning and ranging session</w:t>
      </w:r>
      <w:r w:rsidR="00001692">
        <w:rPr>
          <w:sz w:val="22"/>
          <w:szCs w:val="22"/>
        </w:rPr>
        <w:t>. In this mode</w:t>
      </w:r>
      <w:r w:rsidR="00EF7CF5">
        <w:rPr>
          <w:sz w:val="22"/>
          <w:szCs w:val="22"/>
        </w:rPr>
        <w:t xml:space="preserve"> of operation</w:t>
      </w:r>
      <w:r w:rsidR="00001692">
        <w:rPr>
          <w:sz w:val="22"/>
          <w:szCs w:val="22"/>
        </w:rPr>
        <w:t xml:space="preserve">, not all UEs may have PLMN access and be supported by, or provide support to, an LMF </w:t>
      </w:r>
      <w:r w:rsidR="007E3A28">
        <w:rPr>
          <w:sz w:val="22"/>
          <w:szCs w:val="22"/>
        </w:rPr>
        <w:t>(</w:t>
      </w:r>
      <w:r w:rsidR="00001692">
        <w:rPr>
          <w:sz w:val="22"/>
          <w:szCs w:val="22"/>
        </w:rPr>
        <w:t xml:space="preserve"> LMF support may be restricted to just some UEs</w:t>
      </w:r>
      <w:r w:rsidR="007E3A28">
        <w:rPr>
          <w:sz w:val="22"/>
          <w:szCs w:val="22"/>
        </w:rPr>
        <w:t>)</w:t>
      </w:r>
      <w:r w:rsidR="00001692">
        <w:rPr>
          <w:sz w:val="22"/>
          <w:szCs w:val="22"/>
        </w:rPr>
        <w:t>.</w:t>
      </w:r>
      <w:r w:rsidR="007E3A28">
        <w:rPr>
          <w:sz w:val="22"/>
          <w:szCs w:val="22"/>
        </w:rPr>
        <w:t xml:space="preserve">  Possible examples of LMF-assisted (MO-LR) and LMF-initiated (MT-LR) are </w:t>
      </w:r>
      <w:r w:rsidR="007E3A28" w:rsidRPr="00A90DD4">
        <w:rPr>
          <w:sz w:val="22"/>
          <w:szCs w:val="22"/>
        </w:rPr>
        <w:t xml:space="preserve">illustrated </w:t>
      </w:r>
      <w:r w:rsidR="007E3A28" w:rsidRPr="00C321A2">
        <w:rPr>
          <w:sz w:val="22"/>
          <w:szCs w:val="22"/>
        </w:rPr>
        <w:t xml:space="preserve">in </w:t>
      </w:r>
      <w:r w:rsidR="00C321A2" w:rsidRPr="00C321A2">
        <w:rPr>
          <w:sz w:val="22"/>
          <w:szCs w:val="22"/>
        </w:rPr>
        <w:fldChar w:fldCharType="begin"/>
      </w:r>
      <w:r w:rsidR="00C321A2" w:rsidRPr="00C321A2">
        <w:rPr>
          <w:sz w:val="22"/>
          <w:szCs w:val="22"/>
        </w:rPr>
        <w:instrText xml:space="preserve"> REF _Ref110916546 \h </w:instrText>
      </w:r>
      <w:r w:rsidR="00C321A2">
        <w:rPr>
          <w:sz w:val="22"/>
          <w:szCs w:val="22"/>
        </w:rPr>
        <w:instrText xml:space="preserve"> \* MERGEFORMAT </w:instrText>
      </w:r>
      <w:r w:rsidR="00C321A2" w:rsidRPr="00C321A2">
        <w:rPr>
          <w:sz w:val="22"/>
          <w:szCs w:val="22"/>
        </w:rPr>
      </w:r>
      <w:r w:rsidR="00C321A2" w:rsidRPr="00C321A2">
        <w:rPr>
          <w:sz w:val="22"/>
          <w:szCs w:val="22"/>
        </w:rPr>
        <w:fldChar w:fldCharType="separate"/>
      </w:r>
      <w:r w:rsidR="00C321A2" w:rsidRPr="00D37AF8">
        <w:rPr>
          <w:sz w:val="22"/>
          <w:szCs w:val="22"/>
        </w:rPr>
        <w:t xml:space="preserve">Figure </w:t>
      </w:r>
      <w:r w:rsidR="00C321A2" w:rsidRPr="00D37AF8">
        <w:rPr>
          <w:noProof/>
          <w:sz w:val="22"/>
          <w:szCs w:val="22"/>
        </w:rPr>
        <w:t>10</w:t>
      </w:r>
      <w:r w:rsidR="00C321A2" w:rsidRPr="00C321A2">
        <w:rPr>
          <w:sz w:val="22"/>
          <w:szCs w:val="22"/>
        </w:rPr>
        <w:fldChar w:fldCharType="end"/>
      </w:r>
      <w:r w:rsidR="007E3A28" w:rsidRPr="00C321A2">
        <w:rPr>
          <w:sz w:val="22"/>
          <w:szCs w:val="22"/>
        </w:rPr>
        <w:t xml:space="preserve"> and</w:t>
      </w:r>
      <w:r w:rsidR="00083F5D" w:rsidRPr="00C321A2">
        <w:rPr>
          <w:sz w:val="22"/>
          <w:szCs w:val="22"/>
        </w:rPr>
        <w:t xml:space="preserve"> </w:t>
      </w:r>
      <w:r w:rsidR="00C321A2" w:rsidRPr="00C321A2">
        <w:rPr>
          <w:sz w:val="22"/>
          <w:szCs w:val="22"/>
        </w:rPr>
        <w:fldChar w:fldCharType="begin"/>
      </w:r>
      <w:r w:rsidR="00C321A2" w:rsidRPr="00C321A2">
        <w:rPr>
          <w:sz w:val="22"/>
          <w:szCs w:val="22"/>
        </w:rPr>
        <w:instrText xml:space="preserve"> REF _Ref110916673 \h </w:instrText>
      </w:r>
      <w:r w:rsidR="00C321A2">
        <w:rPr>
          <w:sz w:val="22"/>
          <w:szCs w:val="22"/>
        </w:rPr>
        <w:instrText xml:space="preserve"> \* MERGEFORMAT </w:instrText>
      </w:r>
      <w:r w:rsidR="00C321A2" w:rsidRPr="00C321A2">
        <w:rPr>
          <w:sz w:val="22"/>
          <w:szCs w:val="22"/>
        </w:rPr>
      </w:r>
      <w:r w:rsidR="00C321A2" w:rsidRPr="00C321A2">
        <w:rPr>
          <w:sz w:val="22"/>
          <w:szCs w:val="22"/>
        </w:rPr>
        <w:fldChar w:fldCharType="separate"/>
      </w:r>
      <w:r w:rsidR="00C321A2" w:rsidRPr="00D37AF8">
        <w:rPr>
          <w:sz w:val="22"/>
          <w:szCs w:val="22"/>
        </w:rPr>
        <w:t xml:space="preserve">Figure </w:t>
      </w:r>
      <w:r w:rsidR="00C321A2" w:rsidRPr="00D37AF8">
        <w:rPr>
          <w:noProof/>
          <w:sz w:val="22"/>
          <w:szCs w:val="22"/>
        </w:rPr>
        <w:t>11</w:t>
      </w:r>
      <w:r w:rsidR="00C321A2" w:rsidRPr="00C321A2">
        <w:rPr>
          <w:sz w:val="22"/>
          <w:szCs w:val="22"/>
        </w:rPr>
        <w:fldChar w:fldCharType="end"/>
      </w:r>
      <w:r w:rsidR="00C321A2">
        <w:rPr>
          <w:sz w:val="22"/>
          <w:szCs w:val="22"/>
        </w:rPr>
        <w:t>, respectively</w:t>
      </w:r>
      <w:r w:rsidR="007E3A28">
        <w:rPr>
          <w:sz w:val="22"/>
          <w:szCs w:val="22"/>
        </w:rPr>
        <w:t>.</w:t>
      </w:r>
    </w:p>
    <w:p w14:paraId="2AF734EA" w14:textId="3844E07A" w:rsidR="006C54DC" w:rsidRPr="00202831" w:rsidRDefault="00A74D12">
      <w:pPr>
        <w:rPr>
          <w:sz w:val="22"/>
          <w:szCs w:val="22"/>
        </w:rPr>
      </w:pPr>
      <w:r w:rsidRPr="00A74D12">
        <w:rPr>
          <w:sz w:val="22"/>
          <w:szCs w:val="22"/>
        </w:rPr>
        <w:fldChar w:fldCharType="begin"/>
      </w:r>
      <w:r w:rsidRPr="00A74D12">
        <w:rPr>
          <w:sz w:val="22"/>
          <w:szCs w:val="22"/>
        </w:rPr>
        <w:instrText xml:space="preserve"> REF _Ref110916546 \h </w:instrText>
      </w:r>
      <w:r>
        <w:rPr>
          <w:sz w:val="22"/>
          <w:szCs w:val="22"/>
        </w:rPr>
        <w:instrText xml:space="preserve"> \* MERGEFORMAT </w:instrText>
      </w:r>
      <w:r w:rsidRPr="00A74D12">
        <w:rPr>
          <w:sz w:val="22"/>
          <w:szCs w:val="22"/>
        </w:rPr>
      </w:r>
      <w:r w:rsidRPr="00A74D12">
        <w:rPr>
          <w:sz w:val="22"/>
          <w:szCs w:val="22"/>
        </w:rPr>
        <w:fldChar w:fldCharType="separate"/>
      </w:r>
      <w:r w:rsidR="000D1798" w:rsidRPr="00C9525E">
        <w:rPr>
          <w:sz w:val="22"/>
          <w:szCs w:val="22"/>
        </w:rPr>
        <w:t xml:space="preserve">Figure </w:t>
      </w:r>
      <w:r w:rsidR="000D1798" w:rsidRPr="00C9525E">
        <w:rPr>
          <w:noProof/>
          <w:sz w:val="22"/>
          <w:szCs w:val="22"/>
        </w:rPr>
        <w:t>10</w:t>
      </w:r>
      <w:r w:rsidRPr="00A74D12">
        <w:rPr>
          <w:sz w:val="22"/>
          <w:szCs w:val="22"/>
        </w:rPr>
        <w:fldChar w:fldCharType="end"/>
      </w:r>
      <w:r w:rsidR="00035B8B" w:rsidRPr="00202831">
        <w:rPr>
          <w:sz w:val="22"/>
          <w:szCs w:val="22"/>
        </w:rPr>
        <w:t xml:space="preserve"> shows an example </w:t>
      </w:r>
      <w:r w:rsidR="007A02C9">
        <w:rPr>
          <w:sz w:val="22"/>
          <w:szCs w:val="22"/>
        </w:rPr>
        <w:t>of</w:t>
      </w:r>
      <w:r w:rsidR="00035B8B" w:rsidRPr="00202831">
        <w:rPr>
          <w:sz w:val="22"/>
          <w:szCs w:val="22"/>
        </w:rPr>
        <w:t xml:space="preserve"> </w:t>
      </w:r>
      <w:r w:rsidR="00340BE5">
        <w:rPr>
          <w:sz w:val="22"/>
          <w:szCs w:val="22"/>
        </w:rPr>
        <w:t xml:space="preserve">LMF-assisted sidelink positioning and ranging, </w:t>
      </w:r>
      <w:r w:rsidR="00035B8B" w:rsidRPr="00202831">
        <w:rPr>
          <w:sz w:val="22"/>
          <w:szCs w:val="22"/>
        </w:rPr>
        <w:t>where the LMF acts as a</w:t>
      </w:r>
      <w:r w:rsidR="00AB1360" w:rsidRPr="00202831">
        <w:rPr>
          <w:sz w:val="22"/>
          <w:szCs w:val="22"/>
        </w:rPr>
        <w:t xml:space="preserve">n adjunct to </w:t>
      </w:r>
      <w:r w:rsidR="000E685C" w:rsidRPr="00202831">
        <w:rPr>
          <w:sz w:val="22"/>
          <w:szCs w:val="22"/>
        </w:rPr>
        <w:t xml:space="preserve">UE </w:t>
      </w:r>
      <w:r w:rsidR="0069065D" w:rsidRPr="00202831">
        <w:rPr>
          <w:sz w:val="22"/>
          <w:szCs w:val="22"/>
        </w:rPr>
        <w:t>B</w:t>
      </w:r>
      <w:r w:rsidR="0092724B">
        <w:rPr>
          <w:sz w:val="22"/>
          <w:szCs w:val="22"/>
        </w:rPr>
        <w:t xml:space="preserve"> </w:t>
      </w:r>
      <w:r w:rsidR="007A02C9">
        <w:rPr>
          <w:sz w:val="22"/>
          <w:szCs w:val="22"/>
        </w:rPr>
        <w:t xml:space="preserve">which is </w:t>
      </w:r>
      <w:r w:rsidR="0092724B">
        <w:rPr>
          <w:sz w:val="22"/>
          <w:szCs w:val="22"/>
        </w:rPr>
        <w:t xml:space="preserve">in network coverage </w:t>
      </w:r>
      <w:r w:rsidR="007A02C9">
        <w:rPr>
          <w:sz w:val="22"/>
          <w:szCs w:val="22"/>
        </w:rPr>
        <w:t xml:space="preserve">and </w:t>
      </w:r>
      <w:r w:rsidR="0092724B">
        <w:rPr>
          <w:sz w:val="22"/>
          <w:szCs w:val="22"/>
        </w:rPr>
        <w:t>initiating a</w:t>
      </w:r>
      <w:r w:rsidR="000E685C" w:rsidRPr="00202831">
        <w:rPr>
          <w:sz w:val="22"/>
          <w:szCs w:val="22"/>
        </w:rPr>
        <w:t xml:space="preserve"> sidelink positioning</w:t>
      </w:r>
      <w:r w:rsidR="00D07076">
        <w:rPr>
          <w:sz w:val="22"/>
          <w:szCs w:val="22"/>
        </w:rPr>
        <w:t xml:space="preserve"> and ranging session</w:t>
      </w:r>
      <w:r w:rsidR="000E685C" w:rsidRPr="00202831">
        <w:rPr>
          <w:sz w:val="22"/>
          <w:szCs w:val="22"/>
        </w:rPr>
        <w:t xml:space="preserve">. </w:t>
      </w:r>
      <w:r w:rsidR="00C83BC7" w:rsidRPr="00202831">
        <w:rPr>
          <w:sz w:val="22"/>
          <w:szCs w:val="22"/>
        </w:rPr>
        <w:t xml:space="preserve">After </w:t>
      </w:r>
      <w:r w:rsidR="00936ECA">
        <w:rPr>
          <w:sz w:val="22"/>
          <w:szCs w:val="22"/>
        </w:rPr>
        <w:t>capability transfer between the participating</w:t>
      </w:r>
      <w:r w:rsidR="00C83BC7" w:rsidRPr="00202831">
        <w:rPr>
          <w:sz w:val="22"/>
          <w:szCs w:val="22"/>
        </w:rPr>
        <w:t xml:space="preserve"> UEs, the initiating UE </w:t>
      </w:r>
      <w:r w:rsidR="00AA42EB" w:rsidRPr="00202831">
        <w:rPr>
          <w:sz w:val="22"/>
          <w:szCs w:val="22"/>
        </w:rPr>
        <w:t xml:space="preserve">B </w:t>
      </w:r>
      <w:r w:rsidR="00C83BC7" w:rsidRPr="00202831">
        <w:rPr>
          <w:sz w:val="22"/>
          <w:szCs w:val="22"/>
        </w:rPr>
        <w:t>may reques</w:t>
      </w:r>
      <w:r w:rsidR="007C4845" w:rsidRPr="00202831">
        <w:rPr>
          <w:sz w:val="22"/>
          <w:szCs w:val="22"/>
        </w:rPr>
        <w:t xml:space="preserve">t </w:t>
      </w:r>
      <w:r w:rsidR="00FB7417">
        <w:rPr>
          <w:sz w:val="22"/>
          <w:szCs w:val="22"/>
        </w:rPr>
        <w:t xml:space="preserve">positioning assistance data from the LMF </w:t>
      </w:r>
      <w:r w:rsidR="00D438DE">
        <w:rPr>
          <w:sz w:val="22"/>
          <w:szCs w:val="22"/>
        </w:rPr>
        <w:t xml:space="preserve">(assistance data could include </w:t>
      </w:r>
      <w:r w:rsidR="007C4845" w:rsidRPr="00202831">
        <w:rPr>
          <w:sz w:val="22"/>
          <w:szCs w:val="22"/>
        </w:rPr>
        <w:t>SL-PRS configuration</w:t>
      </w:r>
      <w:r w:rsidR="007A02C9">
        <w:rPr>
          <w:sz w:val="22"/>
          <w:szCs w:val="22"/>
        </w:rPr>
        <w:t>s</w:t>
      </w:r>
      <w:r w:rsidR="00D438DE">
        <w:rPr>
          <w:sz w:val="22"/>
          <w:szCs w:val="22"/>
        </w:rPr>
        <w:t>)</w:t>
      </w:r>
      <w:r w:rsidR="007C4845" w:rsidRPr="00202831">
        <w:rPr>
          <w:sz w:val="22"/>
          <w:szCs w:val="22"/>
        </w:rPr>
        <w:t xml:space="preserve"> via </w:t>
      </w:r>
      <w:r w:rsidR="00202831">
        <w:rPr>
          <w:sz w:val="22"/>
          <w:szCs w:val="22"/>
        </w:rPr>
        <w:t xml:space="preserve">an </w:t>
      </w:r>
      <w:r w:rsidR="007C4845" w:rsidRPr="00202831">
        <w:rPr>
          <w:sz w:val="22"/>
          <w:szCs w:val="22"/>
        </w:rPr>
        <w:t>SLPP Request Assistance Data.</w:t>
      </w:r>
      <w:r w:rsidR="00AF60B5" w:rsidRPr="00202831">
        <w:rPr>
          <w:sz w:val="22"/>
          <w:szCs w:val="22"/>
        </w:rPr>
        <w:t xml:space="preserve"> To enable the LMF </w:t>
      </w:r>
      <w:r w:rsidR="00A56AE3" w:rsidRPr="00202831">
        <w:rPr>
          <w:sz w:val="22"/>
          <w:szCs w:val="22"/>
        </w:rPr>
        <w:t xml:space="preserve">to </w:t>
      </w:r>
      <w:r w:rsidR="00AF60B5" w:rsidRPr="00202831">
        <w:rPr>
          <w:sz w:val="22"/>
          <w:szCs w:val="22"/>
        </w:rPr>
        <w:t>determin</w:t>
      </w:r>
      <w:r w:rsidR="00A56AE3" w:rsidRPr="00202831">
        <w:rPr>
          <w:sz w:val="22"/>
          <w:szCs w:val="22"/>
        </w:rPr>
        <w:t>e</w:t>
      </w:r>
      <w:r w:rsidR="00AF60B5" w:rsidRPr="00202831">
        <w:rPr>
          <w:sz w:val="22"/>
          <w:szCs w:val="22"/>
        </w:rPr>
        <w:t xml:space="preserve"> suitable </w:t>
      </w:r>
      <w:r w:rsidR="00EF17DB" w:rsidRPr="00202831">
        <w:rPr>
          <w:sz w:val="22"/>
          <w:szCs w:val="22"/>
        </w:rPr>
        <w:t>SL-PRS</w:t>
      </w:r>
      <w:r w:rsidR="00A56AE3" w:rsidRPr="00202831">
        <w:rPr>
          <w:sz w:val="22"/>
          <w:szCs w:val="22"/>
        </w:rPr>
        <w:t xml:space="preserve"> configurations for all UEs</w:t>
      </w:r>
      <w:r w:rsidR="00EF17DB" w:rsidRPr="00202831">
        <w:rPr>
          <w:sz w:val="22"/>
          <w:szCs w:val="22"/>
        </w:rPr>
        <w:t>, UE B may also provide the obtained SL-PRS capabilities of all UEs in the group to the LMF</w:t>
      </w:r>
      <w:r w:rsidR="0057058A" w:rsidRPr="00202831">
        <w:rPr>
          <w:sz w:val="22"/>
          <w:szCs w:val="22"/>
        </w:rPr>
        <w:t xml:space="preserve"> in a SLPP Provide Capabilities message</w:t>
      </w:r>
      <w:r w:rsidR="00EF17DB" w:rsidRPr="00202831">
        <w:rPr>
          <w:sz w:val="22"/>
          <w:szCs w:val="22"/>
        </w:rPr>
        <w:t xml:space="preserve">. </w:t>
      </w:r>
      <w:r w:rsidR="00310341">
        <w:rPr>
          <w:sz w:val="22"/>
          <w:szCs w:val="22"/>
        </w:rPr>
        <w:t>Subsequently</w:t>
      </w:r>
      <w:r w:rsidR="007C7BC1">
        <w:rPr>
          <w:sz w:val="22"/>
          <w:szCs w:val="22"/>
        </w:rPr>
        <w:t>,</w:t>
      </w:r>
      <w:r w:rsidR="00310341">
        <w:rPr>
          <w:sz w:val="22"/>
          <w:szCs w:val="22"/>
        </w:rPr>
        <w:t xml:space="preserve"> UE measurements and location information transfer may follow the same behavior as for the out-of-coverge operation illustrated in </w:t>
      </w:r>
      <w:r w:rsidR="0036024E" w:rsidRPr="00B0518E">
        <w:rPr>
          <w:sz w:val="24"/>
          <w:szCs w:val="24"/>
        </w:rPr>
        <w:fldChar w:fldCharType="begin"/>
      </w:r>
      <w:r w:rsidR="0036024E" w:rsidRPr="00B0518E">
        <w:rPr>
          <w:sz w:val="24"/>
          <w:szCs w:val="24"/>
        </w:rPr>
        <w:instrText xml:space="preserve"> REF _Ref110860255 \h </w:instrText>
      </w:r>
      <w:r w:rsidR="0036024E">
        <w:rPr>
          <w:sz w:val="24"/>
          <w:szCs w:val="24"/>
        </w:rPr>
        <w:instrText xml:space="preserve"> \* MERGEFORMAT </w:instrText>
      </w:r>
      <w:r w:rsidR="0036024E" w:rsidRPr="00B0518E">
        <w:rPr>
          <w:sz w:val="24"/>
          <w:szCs w:val="24"/>
        </w:rPr>
      </w:r>
      <w:r w:rsidR="0036024E" w:rsidRPr="00B0518E">
        <w:rPr>
          <w:sz w:val="24"/>
          <w:szCs w:val="24"/>
        </w:rPr>
        <w:fldChar w:fldCharType="separate"/>
      </w:r>
      <w:r w:rsidR="0036024E" w:rsidRPr="009F4637">
        <w:rPr>
          <w:sz w:val="22"/>
          <w:szCs w:val="22"/>
        </w:rPr>
        <w:t xml:space="preserve">Figure </w:t>
      </w:r>
      <w:r w:rsidR="0036024E" w:rsidRPr="009F4637">
        <w:rPr>
          <w:noProof/>
          <w:sz w:val="22"/>
          <w:szCs w:val="22"/>
        </w:rPr>
        <w:t>8</w:t>
      </w:r>
      <w:r w:rsidR="0036024E" w:rsidRPr="00B0518E">
        <w:rPr>
          <w:sz w:val="24"/>
          <w:szCs w:val="24"/>
        </w:rPr>
        <w:fldChar w:fldCharType="end"/>
      </w:r>
      <w:r w:rsidR="0036024E" w:rsidRPr="005E4487" w:rsidDel="00455A6F">
        <w:rPr>
          <w:sz w:val="22"/>
          <w:szCs w:val="22"/>
        </w:rPr>
        <w:t xml:space="preserve"> </w:t>
      </w:r>
      <w:r w:rsidR="0036024E" w:rsidRPr="005E4487">
        <w:rPr>
          <w:sz w:val="22"/>
          <w:szCs w:val="22"/>
        </w:rPr>
        <w:t xml:space="preserve">and </w:t>
      </w:r>
      <w:r w:rsidR="0036024E" w:rsidRPr="00B0518E">
        <w:rPr>
          <w:sz w:val="24"/>
          <w:szCs w:val="24"/>
        </w:rPr>
        <w:fldChar w:fldCharType="begin"/>
      </w:r>
      <w:r w:rsidR="0036024E" w:rsidRPr="00B0518E">
        <w:rPr>
          <w:sz w:val="24"/>
          <w:szCs w:val="24"/>
        </w:rPr>
        <w:instrText xml:space="preserve"> REF _Ref110860267 \h </w:instrText>
      </w:r>
      <w:r w:rsidR="0036024E">
        <w:rPr>
          <w:sz w:val="24"/>
          <w:szCs w:val="24"/>
        </w:rPr>
        <w:instrText xml:space="preserve"> \* MERGEFORMAT </w:instrText>
      </w:r>
      <w:r w:rsidR="0036024E" w:rsidRPr="00B0518E">
        <w:rPr>
          <w:sz w:val="24"/>
          <w:szCs w:val="24"/>
        </w:rPr>
      </w:r>
      <w:r w:rsidR="0036024E" w:rsidRPr="00B0518E">
        <w:rPr>
          <w:sz w:val="24"/>
          <w:szCs w:val="24"/>
        </w:rPr>
        <w:fldChar w:fldCharType="separate"/>
      </w:r>
      <w:r w:rsidR="0036024E" w:rsidRPr="009F4637">
        <w:rPr>
          <w:sz w:val="22"/>
          <w:szCs w:val="22"/>
        </w:rPr>
        <w:t xml:space="preserve">Figure </w:t>
      </w:r>
      <w:r w:rsidR="0036024E" w:rsidRPr="009F4637">
        <w:rPr>
          <w:noProof/>
          <w:sz w:val="22"/>
          <w:szCs w:val="22"/>
        </w:rPr>
        <w:t>9</w:t>
      </w:r>
      <w:r w:rsidR="0036024E" w:rsidRPr="00B0518E">
        <w:rPr>
          <w:sz w:val="24"/>
          <w:szCs w:val="24"/>
        </w:rPr>
        <w:fldChar w:fldCharType="end"/>
      </w:r>
      <w:r w:rsidR="00310341">
        <w:rPr>
          <w:sz w:val="22"/>
          <w:szCs w:val="22"/>
        </w:rPr>
        <w:t xml:space="preserve">, with UE B performing resultant position/range computations.  </w:t>
      </w:r>
      <w:r w:rsidR="00597E47">
        <w:rPr>
          <w:sz w:val="22"/>
          <w:szCs w:val="22"/>
        </w:rPr>
        <w:t xml:space="preserve">Alternatively, </w:t>
      </w:r>
      <w:r w:rsidR="00DA5DFE">
        <w:rPr>
          <w:sz w:val="22"/>
          <w:szCs w:val="22"/>
        </w:rPr>
        <w:t>UE B</w:t>
      </w:r>
      <w:r w:rsidR="00DA5DFE" w:rsidRPr="00202831">
        <w:rPr>
          <w:sz w:val="22"/>
          <w:szCs w:val="22"/>
        </w:rPr>
        <w:t xml:space="preserve"> </w:t>
      </w:r>
      <w:r w:rsidR="005F357C" w:rsidRPr="00202831">
        <w:rPr>
          <w:sz w:val="22"/>
          <w:szCs w:val="22"/>
        </w:rPr>
        <w:t xml:space="preserve">may provide the obtained location measurements from all </w:t>
      </w:r>
      <w:r w:rsidR="00DA5DFE">
        <w:rPr>
          <w:sz w:val="22"/>
          <w:szCs w:val="22"/>
        </w:rPr>
        <w:t>participating</w:t>
      </w:r>
      <w:r w:rsidR="005F357C" w:rsidRPr="00202831">
        <w:rPr>
          <w:sz w:val="22"/>
          <w:szCs w:val="22"/>
        </w:rPr>
        <w:t xml:space="preserve"> UEs to </w:t>
      </w:r>
      <w:r w:rsidR="00C45010" w:rsidRPr="00202831">
        <w:rPr>
          <w:sz w:val="22"/>
          <w:szCs w:val="22"/>
        </w:rPr>
        <w:t>the</w:t>
      </w:r>
      <w:r w:rsidR="005F357C" w:rsidRPr="00202831">
        <w:rPr>
          <w:sz w:val="22"/>
          <w:szCs w:val="22"/>
        </w:rPr>
        <w:t xml:space="preserve"> LMF in a</w:t>
      </w:r>
      <w:r w:rsidR="00C45010" w:rsidRPr="00202831">
        <w:rPr>
          <w:sz w:val="22"/>
          <w:szCs w:val="22"/>
        </w:rPr>
        <w:t>n</w:t>
      </w:r>
      <w:r w:rsidR="005F357C" w:rsidRPr="00202831">
        <w:rPr>
          <w:sz w:val="22"/>
          <w:szCs w:val="22"/>
        </w:rPr>
        <w:t xml:space="preserve"> SLPP Provide Location Information message for </w:t>
      </w:r>
      <w:r w:rsidR="00AF6442">
        <w:rPr>
          <w:sz w:val="22"/>
          <w:szCs w:val="22"/>
        </w:rPr>
        <w:t xml:space="preserve">the LMF to perform and distribute </w:t>
      </w:r>
      <w:r w:rsidR="005F357C" w:rsidRPr="00202831">
        <w:rPr>
          <w:sz w:val="22"/>
          <w:szCs w:val="22"/>
        </w:rPr>
        <w:t>range/position calculation</w:t>
      </w:r>
      <w:r w:rsidR="00AF6442">
        <w:rPr>
          <w:sz w:val="22"/>
          <w:szCs w:val="22"/>
        </w:rPr>
        <w:t>s</w:t>
      </w:r>
      <w:r w:rsidR="005F357C" w:rsidRPr="00202831">
        <w:rPr>
          <w:sz w:val="22"/>
          <w:szCs w:val="22"/>
        </w:rPr>
        <w:t xml:space="preserve"> </w:t>
      </w:r>
      <w:r w:rsidR="0010437A">
        <w:rPr>
          <w:sz w:val="22"/>
          <w:szCs w:val="22"/>
        </w:rPr>
        <w:t xml:space="preserve">(e.g., via </w:t>
      </w:r>
      <w:r w:rsidR="00EB67BA" w:rsidRPr="00202831">
        <w:rPr>
          <w:sz w:val="22"/>
          <w:szCs w:val="22"/>
        </w:rPr>
        <w:t>SLPP Provide Location Information message</w:t>
      </w:r>
      <w:r w:rsidR="0010437A">
        <w:rPr>
          <w:sz w:val="22"/>
          <w:szCs w:val="22"/>
        </w:rPr>
        <w:t>)</w:t>
      </w:r>
      <w:r w:rsidR="00EB67BA" w:rsidRPr="00202831">
        <w:rPr>
          <w:sz w:val="22"/>
          <w:szCs w:val="22"/>
        </w:rPr>
        <w:t xml:space="preserve">. </w:t>
      </w:r>
      <w:r w:rsidR="006C54DC" w:rsidRPr="00202831">
        <w:rPr>
          <w:sz w:val="22"/>
          <w:szCs w:val="22"/>
        </w:rPr>
        <w:t xml:space="preserve">The UE B initiated SLPP </w:t>
      </w:r>
      <w:r w:rsidR="00C460E7" w:rsidRPr="00202831">
        <w:rPr>
          <w:sz w:val="22"/>
          <w:szCs w:val="22"/>
        </w:rPr>
        <w:t>transactions</w:t>
      </w:r>
      <w:r w:rsidR="006C54DC" w:rsidRPr="00202831">
        <w:rPr>
          <w:sz w:val="22"/>
          <w:szCs w:val="22"/>
        </w:rPr>
        <w:t xml:space="preserve"> towards </w:t>
      </w:r>
      <w:r w:rsidR="00C45010" w:rsidRPr="00202831">
        <w:rPr>
          <w:sz w:val="22"/>
          <w:szCs w:val="22"/>
        </w:rPr>
        <w:t>the</w:t>
      </w:r>
      <w:r w:rsidR="006C54DC" w:rsidRPr="00202831">
        <w:rPr>
          <w:sz w:val="22"/>
          <w:szCs w:val="22"/>
        </w:rPr>
        <w:t xml:space="preserve"> LMF </w:t>
      </w:r>
      <w:r w:rsidR="009A3ECF" w:rsidRPr="00202831">
        <w:rPr>
          <w:sz w:val="22"/>
          <w:szCs w:val="22"/>
        </w:rPr>
        <w:t xml:space="preserve">might </w:t>
      </w:r>
      <w:r w:rsidR="00C45010" w:rsidRPr="00202831">
        <w:rPr>
          <w:sz w:val="22"/>
          <w:szCs w:val="22"/>
        </w:rPr>
        <w:t xml:space="preserve">be part of a </w:t>
      </w:r>
      <w:r w:rsidR="00861B42" w:rsidRPr="00202831">
        <w:rPr>
          <w:sz w:val="22"/>
          <w:szCs w:val="22"/>
        </w:rPr>
        <w:t xml:space="preserve">location </w:t>
      </w:r>
      <w:r w:rsidR="00C45010" w:rsidRPr="00202831">
        <w:rPr>
          <w:sz w:val="22"/>
          <w:szCs w:val="22"/>
        </w:rPr>
        <w:t>session between UE B and the LMF (</w:t>
      </w:r>
      <w:proofErr w:type="gramStart"/>
      <w:r w:rsidR="00C45010" w:rsidRPr="00202831">
        <w:rPr>
          <w:sz w:val="22"/>
          <w:szCs w:val="22"/>
        </w:rPr>
        <w:t>e.g.</w:t>
      </w:r>
      <w:proofErr w:type="gramEnd"/>
      <w:r w:rsidR="00C45010" w:rsidRPr="00202831">
        <w:rPr>
          <w:sz w:val="22"/>
          <w:szCs w:val="22"/>
        </w:rPr>
        <w:t xml:space="preserve"> </w:t>
      </w:r>
      <w:r w:rsidR="00470C5A" w:rsidRPr="00202831">
        <w:rPr>
          <w:sz w:val="22"/>
          <w:szCs w:val="22"/>
        </w:rPr>
        <w:t>initiated</w:t>
      </w:r>
      <w:r w:rsidR="00C45010" w:rsidRPr="00202831">
        <w:rPr>
          <w:sz w:val="22"/>
          <w:szCs w:val="22"/>
        </w:rPr>
        <w:t xml:space="preserve"> by</w:t>
      </w:r>
      <w:r w:rsidR="009A3ECF" w:rsidRPr="00202831">
        <w:rPr>
          <w:sz w:val="22"/>
          <w:szCs w:val="22"/>
        </w:rPr>
        <w:t xml:space="preserve"> an MO-LR or a new supplementary services operation</w:t>
      </w:r>
      <w:r w:rsidR="00C45010" w:rsidRPr="00202831">
        <w:rPr>
          <w:sz w:val="22"/>
          <w:szCs w:val="22"/>
        </w:rPr>
        <w:t>).</w:t>
      </w:r>
    </w:p>
    <w:p w14:paraId="101C0208" w14:textId="4D90347C" w:rsidR="00C57F14" w:rsidRPr="001503B0" w:rsidRDefault="00C57F14" w:rsidP="00C57F14">
      <w:pPr>
        <w:tabs>
          <w:tab w:val="left" w:pos="5580"/>
        </w:tabs>
        <w:rPr>
          <w:sz w:val="22"/>
          <w:szCs w:val="22"/>
        </w:rPr>
      </w:pPr>
      <w:r w:rsidRPr="001E6365">
        <w:rPr>
          <w:b/>
          <w:bCs/>
          <w:sz w:val="22"/>
          <w:szCs w:val="22"/>
        </w:rPr>
        <w:t xml:space="preserve">Observation </w:t>
      </w:r>
      <w:r w:rsidR="00777EEA">
        <w:rPr>
          <w:b/>
          <w:bCs/>
          <w:sz w:val="22"/>
          <w:szCs w:val="22"/>
        </w:rPr>
        <w:t>10</w:t>
      </w:r>
      <w:r>
        <w:rPr>
          <w:sz w:val="22"/>
          <w:szCs w:val="22"/>
        </w:rPr>
        <w:t xml:space="preserve">: The three fundamental </w:t>
      </w:r>
      <w:r w:rsidR="00A50A23">
        <w:rPr>
          <w:sz w:val="22"/>
          <w:szCs w:val="22"/>
        </w:rPr>
        <w:t>S</w:t>
      </w:r>
      <w:r>
        <w:rPr>
          <w:sz w:val="22"/>
          <w:szCs w:val="22"/>
        </w:rPr>
        <w:t xml:space="preserve">LPP transaction types (capability transfer, assistance data transfer, and location information transfer) for positioning </w:t>
      </w:r>
      <w:r w:rsidR="008C690E">
        <w:rPr>
          <w:sz w:val="22"/>
          <w:szCs w:val="22"/>
        </w:rPr>
        <w:t xml:space="preserve">and ranging </w:t>
      </w:r>
      <w:r>
        <w:rPr>
          <w:sz w:val="22"/>
          <w:szCs w:val="22"/>
        </w:rPr>
        <w:t xml:space="preserve">operation over sidelink </w:t>
      </w:r>
      <w:r w:rsidR="008C690E">
        <w:rPr>
          <w:sz w:val="22"/>
          <w:szCs w:val="22"/>
        </w:rPr>
        <w:t>are</w:t>
      </w:r>
      <w:r w:rsidR="002820B6">
        <w:rPr>
          <w:sz w:val="22"/>
          <w:szCs w:val="22"/>
        </w:rPr>
        <w:t xml:space="preserve"> </w:t>
      </w:r>
      <w:r w:rsidR="00E51416">
        <w:rPr>
          <w:sz w:val="22"/>
          <w:szCs w:val="22"/>
        </w:rPr>
        <w:t xml:space="preserve">also </w:t>
      </w:r>
      <w:r w:rsidR="002820B6">
        <w:rPr>
          <w:sz w:val="22"/>
          <w:szCs w:val="22"/>
        </w:rPr>
        <w:t xml:space="preserve">suitable </w:t>
      </w:r>
      <w:r w:rsidR="009461FF">
        <w:rPr>
          <w:sz w:val="22"/>
          <w:szCs w:val="22"/>
        </w:rPr>
        <w:t>for</w:t>
      </w:r>
      <w:r w:rsidR="00E51416">
        <w:rPr>
          <w:sz w:val="22"/>
          <w:szCs w:val="22"/>
        </w:rPr>
        <w:t xml:space="preserve"> an </w:t>
      </w:r>
      <w:r w:rsidR="0072070F">
        <w:rPr>
          <w:sz w:val="22"/>
          <w:szCs w:val="22"/>
        </w:rPr>
        <w:t>LMF-assisted operation mode where an LMF may act as an adjunct to the UE</w:t>
      </w:r>
      <w:r w:rsidR="009E59F9">
        <w:rPr>
          <w:sz w:val="22"/>
          <w:szCs w:val="22"/>
        </w:rPr>
        <w:t xml:space="preserve"> </w:t>
      </w:r>
      <w:r w:rsidR="0072070F">
        <w:rPr>
          <w:sz w:val="22"/>
          <w:szCs w:val="22"/>
        </w:rPr>
        <w:t>to assist the UE to perform sidelink positioning.</w:t>
      </w:r>
    </w:p>
    <w:p w14:paraId="4E43E557" w14:textId="303A4E3E" w:rsidR="00266693" w:rsidRPr="001503B0" w:rsidRDefault="00C05458" w:rsidP="00266693">
      <w:pPr>
        <w:tabs>
          <w:tab w:val="left" w:pos="5580"/>
        </w:tabs>
        <w:rPr>
          <w:sz w:val="22"/>
          <w:szCs w:val="22"/>
        </w:rPr>
      </w:pPr>
      <w:r w:rsidRPr="0088119D">
        <w:rPr>
          <w:b/>
          <w:bCs/>
          <w:sz w:val="22"/>
          <w:szCs w:val="22"/>
        </w:rPr>
        <w:t xml:space="preserve">Observation </w:t>
      </w:r>
      <w:r w:rsidR="00777EEA">
        <w:rPr>
          <w:b/>
          <w:bCs/>
          <w:sz w:val="22"/>
          <w:szCs w:val="22"/>
        </w:rPr>
        <w:t>11</w:t>
      </w:r>
      <w:r w:rsidRPr="0088119D">
        <w:rPr>
          <w:b/>
          <w:bCs/>
          <w:sz w:val="22"/>
          <w:szCs w:val="22"/>
        </w:rPr>
        <w:t>:</w:t>
      </w:r>
      <w:r>
        <w:rPr>
          <w:sz w:val="22"/>
          <w:szCs w:val="22"/>
        </w:rPr>
        <w:t xml:space="preserve"> </w:t>
      </w:r>
      <w:r w:rsidR="00043D37">
        <w:rPr>
          <w:sz w:val="22"/>
          <w:szCs w:val="22"/>
        </w:rPr>
        <w:t xml:space="preserve">A MO-LR or a new supplementary services operation may be used for UE initiated SLPP transactions towards </w:t>
      </w:r>
      <w:r w:rsidR="0088119D">
        <w:rPr>
          <w:sz w:val="22"/>
          <w:szCs w:val="22"/>
        </w:rPr>
        <w:t>an</w:t>
      </w:r>
      <w:r w:rsidR="00043D37">
        <w:rPr>
          <w:sz w:val="22"/>
          <w:szCs w:val="22"/>
        </w:rPr>
        <w:t xml:space="preserve"> LMF</w:t>
      </w:r>
      <w:r w:rsidR="00266693">
        <w:rPr>
          <w:sz w:val="22"/>
          <w:szCs w:val="22"/>
        </w:rPr>
        <w:t>.</w:t>
      </w:r>
    </w:p>
    <w:p w14:paraId="2F6AD108" w14:textId="77777777" w:rsidR="00C57F14" w:rsidRDefault="00C57F14">
      <w:pPr>
        <w:rPr>
          <w:sz w:val="22"/>
          <w:szCs w:val="22"/>
        </w:rPr>
      </w:pPr>
    </w:p>
    <w:p w14:paraId="52294AA3" w14:textId="77777777" w:rsidR="00A74D12" w:rsidRDefault="007E3A28" w:rsidP="00A74D12">
      <w:pPr>
        <w:keepNext/>
        <w:jc w:val="center"/>
      </w:pPr>
      <w:r>
        <w:object w:dxaOrig="6135" w:dyaOrig="4441" w14:anchorId="223506ED">
          <v:shape id="_x0000_i1033" type="#_x0000_t75" style="width:398.25pt;height:4in" o:ole="">
            <v:imagedata r:id="rId28" o:title=""/>
          </v:shape>
          <o:OLEObject Type="Embed" ProgID="Visio.Drawing.15" ShapeID="_x0000_i1033" DrawAspect="Content" ObjectID="_1721594869" r:id="rId29"/>
        </w:object>
      </w:r>
    </w:p>
    <w:p w14:paraId="009D8715" w14:textId="6A49B8E8" w:rsidR="007E3A28" w:rsidRDefault="00A74D12" w:rsidP="00A74D12">
      <w:pPr>
        <w:pStyle w:val="Caption"/>
        <w:jc w:val="center"/>
      </w:pPr>
      <w:bookmarkStart w:id="15" w:name="_Ref110916546"/>
      <w:r>
        <w:t xml:space="preserve">Figure </w:t>
      </w:r>
      <w:fldSimple w:instr=" SEQ Figure \* ARABIC ">
        <w:r w:rsidR="000D1798">
          <w:rPr>
            <w:noProof/>
          </w:rPr>
          <w:t>10</w:t>
        </w:r>
      </w:fldSimple>
      <w:bookmarkEnd w:id="15"/>
      <w:r w:rsidRPr="00570121">
        <w:t>: LMF-assisted Sidelink positioning (MO-LR)</w:t>
      </w:r>
    </w:p>
    <w:p w14:paraId="34B3D056" w14:textId="4EE2384C" w:rsidR="008E6236" w:rsidRPr="00202831" w:rsidRDefault="00E66DDA" w:rsidP="004E09B2">
      <w:pPr>
        <w:rPr>
          <w:sz w:val="22"/>
          <w:szCs w:val="22"/>
        </w:rPr>
      </w:pPr>
      <w:r w:rsidRPr="00E66DDA">
        <w:rPr>
          <w:sz w:val="24"/>
          <w:szCs w:val="24"/>
        </w:rPr>
        <w:fldChar w:fldCharType="begin"/>
      </w:r>
      <w:r w:rsidRPr="00E66DDA">
        <w:rPr>
          <w:sz w:val="24"/>
          <w:szCs w:val="24"/>
        </w:rPr>
        <w:instrText xml:space="preserve"> REF _Ref110916673 \h </w:instrText>
      </w:r>
      <w:r>
        <w:rPr>
          <w:sz w:val="24"/>
          <w:szCs w:val="24"/>
        </w:rPr>
        <w:instrText xml:space="preserve"> \* MERGEFORMAT </w:instrText>
      </w:r>
      <w:r w:rsidRPr="00E66DDA">
        <w:rPr>
          <w:sz w:val="24"/>
          <w:szCs w:val="24"/>
        </w:rPr>
      </w:r>
      <w:r w:rsidRPr="00E66DDA">
        <w:rPr>
          <w:sz w:val="24"/>
          <w:szCs w:val="24"/>
        </w:rPr>
        <w:fldChar w:fldCharType="separate"/>
      </w:r>
      <w:r w:rsidR="000D1798" w:rsidRPr="00C9525E">
        <w:rPr>
          <w:sz w:val="22"/>
          <w:szCs w:val="22"/>
        </w:rPr>
        <w:t xml:space="preserve">Figure </w:t>
      </w:r>
      <w:r w:rsidR="000D1798" w:rsidRPr="00C9525E">
        <w:rPr>
          <w:noProof/>
          <w:sz w:val="22"/>
          <w:szCs w:val="22"/>
        </w:rPr>
        <w:t>11</w:t>
      </w:r>
      <w:r w:rsidRPr="00E66DDA">
        <w:rPr>
          <w:sz w:val="24"/>
          <w:szCs w:val="24"/>
        </w:rPr>
        <w:fldChar w:fldCharType="end"/>
      </w:r>
      <w:r>
        <w:rPr>
          <w:sz w:val="24"/>
          <w:szCs w:val="24"/>
        </w:rPr>
        <w:t xml:space="preserve"> </w:t>
      </w:r>
      <w:r w:rsidR="009E59F9" w:rsidRPr="007E3A28">
        <w:rPr>
          <w:sz w:val="22"/>
          <w:szCs w:val="22"/>
        </w:rPr>
        <w:t xml:space="preserve">shows an example </w:t>
      </w:r>
      <w:r w:rsidR="002D5E75">
        <w:rPr>
          <w:sz w:val="22"/>
          <w:szCs w:val="22"/>
        </w:rPr>
        <w:t>of</w:t>
      </w:r>
      <w:r w:rsidR="009E59F9" w:rsidRPr="007E3A28">
        <w:rPr>
          <w:sz w:val="22"/>
          <w:szCs w:val="22"/>
        </w:rPr>
        <w:t xml:space="preserve"> LMF</w:t>
      </w:r>
      <w:r w:rsidR="002D5E75">
        <w:rPr>
          <w:sz w:val="22"/>
          <w:szCs w:val="22"/>
        </w:rPr>
        <w:t>-</w:t>
      </w:r>
      <w:r w:rsidR="009E59F9" w:rsidRPr="007E3A28">
        <w:rPr>
          <w:sz w:val="22"/>
          <w:szCs w:val="22"/>
        </w:rPr>
        <w:t>initiate</w:t>
      </w:r>
      <w:r w:rsidR="002D5E75">
        <w:rPr>
          <w:sz w:val="22"/>
          <w:szCs w:val="22"/>
        </w:rPr>
        <w:t>d</w:t>
      </w:r>
      <w:r w:rsidR="009E59F9" w:rsidRPr="007E3A28">
        <w:rPr>
          <w:sz w:val="22"/>
          <w:szCs w:val="22"/>
        </w:rPr>
        <w:t xml:space="preserve"> sidelink positioning </w:t>
      </w:r>
      <w:r w:rsidR="002D5E75">
        <w:rPr>
          <w:sz w:val="22"/>
          <w:szCs w:val="22"/>
        </w:rPr>
        <w:t>and ranging</w:t>
      </w:r>
      <w:r w:rsidR="004B4EA4">
        <w:rPr>
          <w:sz w:val="22"/>
          <w:szCs w:val="22"/>
        </w:rPr>
        <w:t xml:space="preserve"> </w:t>
      </w:r>
      <w:r w:rsidR="009C4F4A" w:rsidRPr="007E3A28">
        <w:rPr>
          <w:sz w:val="22"/>
          <w:szCs w:val="22"/>
        </w:rPr>
        <w:t xml:space="preserve">operation with a target </w:t>
      </w:r>
      <w:r w:rsidR="009C4F4A" w:rsidRPr="003D16BA">
        <w:rPr>
          <w:sz w:val="22"/>
          <w:szCs w:val="22"/>
        </w:rPr>
        <w:t xml:space="preserve">UE </w:t>
      </w:r>
      <w:r w:rsidR="003D4885" w:rsidRPr="00202831">
        <w:rPr>
          <w:sz w:val="22"/>
          <w:szCs w:val="22"/>
        </w:rPr>
        <w:t xml:space="preserve">(UE B) </w:t>
      </w:r>
      <w:r w:rsidR="005336B4">
        <w:rPr>
          <w:sz w:val="22"/>
          <w:szCs w:val="22"/>
        </w:rPr>
        <w:t>in network coverage</w:t>
      </w:r>
      <w:r w:rsidR="003D4885" w:rsidRPr="003D16BA">
        <w:rPr>
          <w:sz w:val="22"/>
          <w:szCs w:val="22"/>
        </w:rPr>
        <w:t xml:space="preserve"> </w:t>
      </w:r>
      <w:r w:rsidR="009C4F4A" w:rsidRPr="003D16BA">
        <w:rPr>
          <w:sz w:val="22"/>
          <w:szCs w:val="22"/>
        </w:rPr>
        <w:t>to obtain MT-LR location results.</w:t>
      </w:r>
      <w:r w:rsidR="00DA6E2A" w:rsidRPr="003D16BA">
        <w:rPr>
          <w:sz w:val="22"/>
          <w:szCs w:val="22"/>
        </w:rPr>
        <w:t xml:space="preserve"> </w:t>
      </w:r>
      <w:r w:rsidR="0009126E" w:rsidRPr="00202831">
        <w:rPr>
          <w:sz w:val="22"/>
          <w:szCs w:val="22"/>
        </w:rPr>
        <w:t xml:space="preserve">The MT-LR </w:t>
      </w:r>
      <w:r w:rsidR="00A90391" w:rsidRPr="00202831">
        <w:rPr>
          <w:sz w:val="22"/>
          <w:szCs w:val="22"/>
        </w:rPr>
        <w:t>c</w:t>
      </w:r>
      <w:r w:rsidR="0009126E" w:rsidRPr="00202831">
        <w:rPr>
          <w:sz w:val="22"/>
          <w:szCs w:val="22"/>
        </w:rPr>
        <w:t>ould have been instigated by an exter</w:t>
      </w:r>
      <w:r w:rsidR="00A90391" w:rsidRPr="00202831">
        <w:rPr>
          <w:sz w:val="22"/>
          <w:szCs w:val="22"/>
        </w:rPr>
        <w:t>na</w:t>
      </w:r>
      <w:r w:rsidR="0009126E" w:rsidRPr="00202831">
        <w:rPr>
          <w:sz w:val="22"/>
          <w:szCs w:val="22"/>
        </w:rPr>
        <w:t>l client or AF (not shown in</w:t>
      </w:r>
      <w:r w:rsidR="00083F5D">
        <w:rPr>
          <w:sz w:val="22"/>
          <w:szCs w:val="22"/>
        </w:rPr>
        <w:t xml:space="preserve"> </w:t>
      </w:r>
      <w:r w:rsidR="0009126E" w:rsidRPr="00202831">
        <w:rPr>
          <w:sz w:val="22"/>
          <w:szCs w:val="22"/>
        </w:rPr>
        <w:t xml:space="preserve">Figure 11) which would have provided all necessary information for the </w:t>
      </w:r>
      <w:r w:rsidR="0009126E" w:rsidRPr="00202831">
        <w:rPr>
          <w:sz w:val="22"/>
          <w:szCs w:val="22"/>
        </w:rPr>
        <w:lastRenderedPageBreak/>
        <w:t>MT-LR to the LMF (</w:t>
      </w:r>
      <w:proofErr w:type="gramStart"/>
      <w:r w:rsidR="0009126E" w:rsidRPr="00202831">
        <w:rPr>
          <w:sz w:val="22"/>
          <w:szCs w:val="22"/>
        </w:rPr>
        <w:t>e.g.</w:t>
      </w:r>
      <w:proofErr w:type="gramEnd"/>
      <w:r w:rsidR="0009126E" w:rsidRPr="00202831">
        <w:rPr>
          <w:sz w:val="22"/>
          <w:szCs w:val="22"/>
        </w:rPr>
        <w:t xml:space="preserve"> via a GMLC and AMF). </w:t>
      </w:r>
      <w:r w:rsidR="00DA6E2A" w:rsidRPr="003D16BA">
        <w:rPr>
          <w:sz w:val="22"/>
          <w:szCs w:val="22"/>
        </w:rPr>
        <w:t xml:space="preserve">The LMF </w:t>
      </w:r>
      <w:r w:rsidR="00BB0B1B" w:rsidRPr="00202831">
        <w:rPr>
          <w:sz w:val="22"/>
          <w:szCs w:val="22"/>
        </w:rPr>
        <w:t xml:space="preserve">may first </w:t>
      </w:r>
      <w:r w:rsidR="00DA6E2A" w:rsidRPr="003D16BA">
        <w:rPr>
          <w:sz w:val="22"/>
          <w:szCs w:val="22"/>
        </w:rPr>
        <w:t>request the sidelink positioning capabilities from the target UE via SLPP Request Capabilities message</w:t>
      </w:r>
      <w:r w:rsidR="00BB0B1B" w:rsidRPr="00202831">
        <w:rPr>
          <w:sz w:val="22"/>
          <w:szCs w:val="22"/>
        </w:rPr>
        <w:t xml:space="preserve">. The LMF </w:t>
      </w:r>
      <w:r w:rsidR="00EF0AFC">
        <w:rPr>
          <w:sz w:val="22"/>
          <w:szCs w:val="22"/>
        </w:rPr>
        <w:t>can subsequently</w:t>
      </w:r>
      <w:r w:rsidR="00BB0B1B" w:rsidRPr="00202831">
        <w:rPr>
          <w:sz w:val="22"/>
          <w:szCs w:val="22"/>
        </w:rPr>
        <w:t xml:space="preserve"> request </w:t>
      </w:r>
      <w:r w:rsidR="003D4885" w:rsidRPr="00202831">
        <w:rPr>
          <w:sz w:val="22"/>
          <w:szCs w:val="22"/>
        </w:rPr>
        <w:t>location results from the target UE using a</w:t>
      </w:r>
      <w:r w:rsidR="008E6236" w:rsidRPr="00202831">
        <w:rPr>
          <w:sz w:val="22"/>
          <w:szCs w:val="22"/>
        </w:rPr>
        <w:t xml:space="preserve"> supplementary services</w:t>
      </w:r>
      <w:r w:rsidR="008F611B" w:rsidRPr="00202831">
        <w:rPr>
          <w:sz w:val="22"/>
          <w:szCs w:val="22"/>
        </w:rPr>
        <w:t xml:space="preserve"> </w:t>
      </w:r>
      <w:r w:rsidR="00A90391" w:rsidRPr="00202831">
        <w:rPr>
          <w:sz w:val="22"/>
          <w:szCs w:val="22"/>
        </w:rPr>
        <w:t xml:space="preserve">operation </w:t>
      </w:r>
      <w:r w:rsidR="008F611B" w:rsidRPr="00202831">
        <w:rPr>
          <w:sz w:val="22"/>
          <w:szCs w:val="22"/>
        </w:rPr>
        <w:t>request</w:t>
      </w:r>
      <w:r w:rsidR="003D4885" w:rsidRPr="00202831">
        <w:rPr>
          <w:sz w:val="22"/>
          <w:szCs w:val="22"/>
        </w:rPr>
        <w:t xml:space="preserve">, which can indicate the type of location results requested (e.g. location of the target UE and/or of other UEs), identities </w:t>
      </w:r>
      <w:r w:rsidR="004A394D">
        <w:rPr>
          <w:sz w:val="22"/>
          <w:szCs w:val="22"/>
        </w:rPr>
        <w:t>and/</w:t>
      </w:r>
      <w:r w:rsidR="003D4885" w:rsidRPr="00202831">
        <w:rPr>
          <w:sz w:val="22"/>
          <w:szCs w:val="22"/>
        </w:rPr>
        <w:t xml:space="preserve">or addresses of </w:t>
      </w:r>
      <w:r w:rsidR="004A394D">
        <w:rPr>
          <w:sz w:val="22"/>
          <w:szCs w:val="22"/>
        </w:rPr>
        <w:t xml:space="preserve">specific </w:t>
      </w:r>
      <w:r w:rsidR="003D4885" w:rsidRPr="00202831">
        <w:rPr>
          <w:sz w:val="22"/>
          <w:szCs w:val="22"/>
        </w:rPr>
        <w:t>UEs to be involved (e.g. UEs A, C, D)</w:t>
      </w:r>
      <w:r w:rsidR="008D5771">
        <w:rPr>
          <w:sz w:val="22"/>
          <w:szCs w:val="22"/>
        </w:rPr>
        <w:t>,</w:t>
      </w:r>
      <w:r w:rsidR="004A394D">
        <w:rPr>
          <w:sz w:val="22"/>
          <w:szCs w:val="22"/>
        </w:rPr>
        <w:t xml:space="preserve"> or whether any UEs can be used,</w:t>
      </w:r>
      <w:r w:rsidR="003D4885" w:rsidRPr="00202831">
        <w:rPr>
          <w:sz w:val="22"/>
          <w:szCs w:val="22"/>
        </w:rPr>
        <w:t xml:space="preserve"> and whether a single set of location results is requested (immediate location)</w:t>
      </w:r>
      <w:r w:rsidR="006B00CE">
        <w:rPr>
          <w:sz w:val="22"/>
          <w:szCs w:val="22"/>
        </w:rPr>
        <w:t>,</w:t>
      </w:r>
      <w:r w:rsidR="003D4885" w:rsidRPr="00202831">
        <w:rPr>
          <w:sz w:val="22"/>
          <w:szCs w:val="22"/>
        </w:rPr>
        <w:t xml:space="preserve"> or whether deferred (e.g. periodic or triggered) location results are req</w:t>
      </w:r>
      <w:r w:rsidR="008E6236" w:rsidRPr="00202831">
        <w:rPr>
          <w:sz w:val="22"/>
          <w:szCs w:val="22"/>
        </w:rPr>
        <w:t>uested. The</w:t>
      </w:r>
      <w:r w:rsidR="002728E9" w:rsidRPr="00202831" w:rsidDel="008E6236">
        <w:rPr>
          <w:sz w:val="22"/>
          <w:szCs w:val="22"/>
        </w:rPr>
        <w:t xml:space="preserve"> </w:t>
      </w:r>
      <w:r w:rsidR="008E6236" w:rsidRPr="00202831">
        <w:rPr>
          <w:sz w:val="22"/>
          <w:szCs w:val="22"/>
        </w:rPr>
        <w:t xml:space="preserve">supplementary services </w:t>
      </w:r>
      <w:r w:rsidR="008F611B" w:rsidRPr="00202831">
        <w:rPr>
          <w:sz w:val="22"/>
          <w:szCs w:val="22"/>
        </w:rPr>
        <w:t xml:space="preserve">request </w:t>
      </w:r>
      <w:r w:rsidR="008E6236" w:rsidRPr="00202831">
        <w:rPr>
          <w:sz w:val="22"/>
          <w:szCs w:val="22"/>
        </w:rPr>
        <w:t xml:space="preserve">might also include an embedded SLPP Request Location Information </w:t>
      </w:r>
      <w:r w:rsidR="004A394D">
        <w:rPr>
          <w:sz w:val="22"/>
          <w:szCs w:val="22"/>
        </w:rPr>
        <w:t xml:space="preserve">message </w:t>
      </w:r>
      <w:r w:rsidR="008E6236" w:rsidRPr="00202831">
        <w:rPr>
          <w:sz w:val="22"/>
          <w:szCs w:val="22"/>
        </w:rPr>
        <w:t>indicating specific SLPP location results or measurements to be provided by the target UE</w:t>
      </w:r>
      <w:r w:rsidR="00E85C9D" w:rsidRPr="00202831">
        <w:rPr>
          <w:sz w:val="22"/>
          <w:szCs w:val="22"/>
        </w:rPr>
        <w:t xml:space="preserve"> and/or an </w:t>
      </w:r>
      <w:r w:rsidR="00A90391" w:rsidRPr="00202831">
        <w:rPr>
          <w:sz w:val="22"/>
          <w:szCs w:val="22"/>
        </w:rPr>
        <w:t xml:space="preserve">embedded </w:t>
      </w:r>
      <w:r w:rsidR="00E85C9D" w:rsidRPr="00202831">
        <w:rPr>
          <w:sz w:val="22"/>
          <w:szCs w:val="22"/>
        </w:rPr>
        <w:t xml:space="preserve">SLPP Provide Assistance Data </w:t>
      </w:r>
      <w:r w:rsidR="00A90391" w:rsidRPr="00202831">
        <w:rPr>
          <w:sz w:val="22"/>
          <w:szCs w:val="22"/>
        </w:rPr>
        <w:t xml:space="preserve">message </w:t>
      </w:r>
      <w:r w:rsidR="00E85C9D" w:rsidRPr="00202831">
        <w:rPr>
          <w:sz w:val="22"/>
          <w:szCs w:val="22"/>
        </w:rPr>
        <w:t>to provide assistance data</w:t>
      </w:r>
      <w:r w:rsidR="00A90391" w:rsidRPr="00202831">
        <w:rPr>
          <w:sz w:val="22"/>
          <w:szCs w:val="22"/>
        </w:rPr>
        <w:t xml:space="preserve"> for the SLPP positioning</w:t>
      </w:r>
      <w:r w:rsidR="00E85C9D" w:rsidRPr="00202831">
        <w:rPr>
          <w:sz w:val="22"/>
          <w:szCs w:val="22"/>
        </w:rPr>
        <w:t xml:space="preserve"> to the target UE</w:t>
      </w:r>
      <w:r w:rsidR="00A90391" w:rsidRPr="00202831">
        <w:rPr>
          <w:sz w:val="22"/>
          <w:szCs w:val="22"/>
        </w:rPr>
        <w:t xml:space="preserve"> (</w:t>
      </w:r>
      <w:proofErr w:type="gramStart"/>
      <w:r w:rsidR="00A90391" w:rsidRPr="00202831">
        <w:rPr>
          <w:sz w:val="22"/>
          <w:szCs w:val="22"/>
        </w:rPr>
        <w:t>e.g.</w:t>
      </w:r>
      <w:proofErr w:type="gramEnd"/>
      <w:r w:rsidR="00A90391" w:rsidRPr="00202831">
        <w:rPr>
          <w:sz w:val="22"/>
          <w:szCs w:val="22"/>
        </w:rPr>
        <w:t xml:space="preserve"> SL</w:t>
      </w:r>
      <w:r w:rsidR="004E2349">
        <w:rPr>
          <w:sz w:val="22"/>
          <w:szCs w:val="22"/>
        </w:rPr>
        <w:t>-</w:t>
      </w:r>
      <w:r w:rsidR="00A90391" w:rsidRPr="00202831">
        <w:rPr>
          <w:sz w:val="22"/>
          <w:szCs w:val="22"/>
        </w:rPr>
        <w:t>PRS configurations)</w:t>
      </w:r>
      <w:r w:rsidR="008E6236" w:rsidRPr="00202831">
        <w:rPr>
          <w:sz w:val="22"/>
          <w:szCs w:val="22"/>
        </w:rPr>
        <w:t xml:space="preserve">. The reason for using a supplementary services </w:t>
      </w:r>
      <w:r w:rsidR="008F611B" w:rsidRPr="00202831">
        <w:rPr>
          <w:sz w:val="22"/>
          <w:szCs w:val="22"/>
        </w:rPr>
        <w:t>request</w:t>
      </w:r>
      <w:r w:rsidR="00A90391" w:rsidRPr="00202831">
        <w:rPr>
          <w:sz w:val="22"/>
          <w:szCs w:val="22"/>
        </w:rPr>
        <w:t xml:space="preserve"> in </w:t>
      </w:r>
      <w:r w:rsidRPr="00E66DDA">
        <w:rPr>
          <w:sz w:val="24"/>
          <w:szCs w:val="24"/>
        </w:rPr>
        <w:fldChar w:fldCharType="begin"/>
      </w:r>
      <w:r w:rsidRPr="00E66DDA">
        <w:rPr>
          <w:sz w:val="24"/>
          <w:szCs w:val="24"/>
        </w:rPr>
        <w:instrText xml:space="preserve"> REF _Ref110916673 \h </w:instrText>
      </w:r>
      <w:r>
        <w:rPr>
          <w:sz w:val="24"/>
          <w:szCs w:val="24"/>
        </w:rPr>
        <w:instrText xml:space="preserve"> \* MERGEFORMAT </w:instrText>
      </w:r>
      <w:r w:rsidRPr="00E66DDA">
        <w:rPr>
          <w:sz w:val="24"/>
          <w:szCs w:val="24"/>
        </w:rPr>
      </w:r>
      <w:r w:rsidRPr="00E66DDA">
        <w:rPr>
          <w:sz w:val="24"/>
          <w:szCs w:val="24"/>
        </w:rPr>
        <w:fldChar w:fldCharType="separate"/>
      </w:r>
      <w:r w:rsidR="000D1798" w:rsidRPr="00C9525E">
        <w:rPr>
          <w:sz w:val="22"/>
          <w:szCs w:val="22"/>
        </w:rPr>
        <w:t xml:space="preserve">Figure </w:t>
      </w:r>
      <w:r w:rsidR="000D1798" w:rsidRPr="00C9525E">
        <w:rPr>
          <w:noProof/>
          <w:sz w:val="22"/>
          <w:szCs w:val="22"/>
        </w:rPr>
        <w:t>11</w:t>
      </w:r>
      <w:r w:rsidRPr="00E66DDA">
        <w:rPr>
          <w:sz w:val="24"/>
          <w:szCs w:val="24"/>
        </w:rPr>
        <w:fldChar w:fldCharType="end"/>
      </w:r>
      <w:r>
        <w:rPr>
          <w:sz w:val="24"/>
          <w:szCs w:val="24"/>
        </w:rPr>
        <w:t xml:space="preserve"> </w:t>
      </w:r>
      <w:r w:rsidR="008E6236" w:rsidRPr="00202831">
        <w:rPr>
          <w:sz w:val="22"/>
          <w:szCs w:val="22"/>
        </w:rPr>
        <w:t xml:space="preserve">would be to allow inclusion of information </w:t>
      </w:r>
      <w:r w:rsidR="00041255">
        <w:rPr>
          <w:sz w:val="22"/>
          <w:szCs w:val="22"/>
        </w:rPr>
        <w:t>such as</w:t>
      </w:r>
      <w:r w:rsidR="008E6236" w:rsidRPr="00202831">
        <w:rPr>
          <w:sz w:val="22"/>
          <w:szCs w:val="22"/>
        </w:rPr>
        <w:t xml:space="preserve"> UE addresses and identities</w:t>
      </w:r>
      <w:r w:rsidR="00041255">
        <w:rPr>
          <w:sz w:val="22"/>
          <w:szCs w:val="22"/>
        </w:rPr>
        <w:t>,</w:t>
      </w:r>
      <w:r w:rsidR="008E6236" w:rsidRPr="00202831">
        <w:rPr>
          <w:sz w:val="22"/>
          <w:szCs w:val="22"/>
        </w:rPr>
        <w:t xml:space="preserve"> </w:t>
      </w:r>
      <w:r w:rsidR="0083546F" w:rsidRPr="00202831">
        <w:rPr>
          <w:sz w:val="22"/>
          <w:szCs w:val="22"/>
        </w:rPr>
        <w:t xml:space="preserve">and use of immediate versus deferred location </w:t>
      </w:r>
      <w:r w:rsidR="008E6236" w:rsidRPr="00202831">
        <w:rPr>
          <w:sz w:val="22"/>
          <w:szCs w:val="22"/>
        </w:rPr>
        <w:t xml:space="preserve">which might not be suitable for </w:t>
      </w:r>
      <w:r w:rsidR="004A394D">
        <w:rPr>
          <w:sz w:val="22"/>
          <w:szCs w:val="22"/>
        </w:rPr>
        <w:t xml:space="preserve">inclusion in </w:t>
      </w:r>
      <w:r w:rsidR="008E6236" w:rsidRPr="00202831">
        <w:rPr>
          <w:sz w:val="22"/>
          <w:szCs w:val="22"/>
        </w:rPr>
        <w:t xml:space="preserve">an SLPP message. However, it is possible that </w:t>
      </w:r>
      <w:r w:rsidR="0083546F" w:rsidRPr="00202831">
        <w:rPr>
          <w:sz w:val="22"/>
          <w:szCs w:val="22"/>
        </w:rPr>
        <w:t xml:space="preserve">an </w:t>
      </w:r>
      <w:r w:rsidR="008E6236" w:rsidRPr="00202831">
        <w:rPr>
          <w:sz w:val="22"/>
          <w:szCs w:val="22"/>
        </w:rPr>
        <w:t xml:space="preserve">SLPP message </w:t>
      </w:r>
      <w:r w:rsidR="00202E86">
        <w:rPr>
          <w:sz w:val="22"/>
          <w:szCs w:val="22"/>
        </w:rPr>
        <w:t>could</w:t>
      </w:r>
      <w:r w:rsidR="00202E86" w:rsidRPr="00202831">
        <w:rPr>
          <w:sz w:val="22"/>
          <w:szCs w:val="22"/>
        </w:rPr>
        <w:t xml:space="preserve"> be used instead </w:t>
      </w:r>
      <w:r w:rsidR="008E6236" w:rsidRPr="00202831">
        <w:rPr>
          <w:sz w:val="22"/>
          <w:szCs w:val="22"/>
        </w:rPr>
        <w:t>(</w:t>
      </w:r>
      <w:proofErr w:type="gramStart"/>
      <w:r w:rsidR="008E6236" w:rsidRPr="00202831">
        <w:rPr>
          <w:sz w:val="22"/>
          <w:szCs w:val="22"/>
        </w:rPr>
        <w:t>e.g.</w:t>
      </w:r>
      <w:proofErr w:type="gramEnd"/>
      <w:r w:rsidR="008E6236" w:rsidRPr="00202831">
        <w:rPr>
          <w:sz w:val="22"/>
          <w:szCs w:val="22"/>
        </w:rPr>
        <w:t xml:space="preserve"> an SLPP Request Location Information). The target UE may then confirm or ack</w:t>
      </w:r>
      <w:r w:rsidR="004A394D">
        <w:rPr>
          <w:sz w:val="22"/>
          <w:szCs w:val="22"/>
        </w:rPr>
        <w:t>n</w:t>
      </w:r>
      <w:r w:rsidR="008F611B" w:rsidRPr="00202831">
        <w:rPr>
          <w:sz w:val="22"/>
          <w:szCs w:val="22"/>
        </w:rPr>
        <w:t>owledge the supplementary services request with a supplementary services response</w:t>
      </w:r>
      <w:r w:rsidR="00AD44F5">
        <w:rPr>
          <w:sz w:val="22"/>
          <w:szCs w:val="22"/>
        </w:rPr>
        <w:t>,</w:t>
      </w:r>
      <w:r w:rsidR="008F611B" w:rsidRPr="00202831">
        <w:rPr>
          <w:sz w:val="22"/>
          <w:szCs w:val="22"/>
        </w:rPr>
        <w:t xml:space="preserve"> which may indicate whether any requested UEs are available (</w:t>
      </w:r>
      <w:proofErr w:type="gramStart"/>
      <w:r w:rsidR="008F611B" w:rsidRPr="00202831">
        <w:rPr>
          <w:sz w:val="22"/>
          <w:szCs w:val="22"/>
        </w:rPr>
        <w:t>e.g.</w:t>
      </w:r>
      <w:proofErr w:type="gramEnd"/>
      <w:r w:rsidR="008F611B" w:rsidRPr="00202831">
        <w:rPr>
          <w:sz w:val="22"/>
          <w:szCs w:val="22"/>
        </w:rPr>
        <w:t xml:space="preserve"> </w:t>
      </w:r>
      <w:r w:rsidR="004A394D">
        <w:rPr>
          <w:sz w:val="22"/>
          <w:szCs w:val="22"/>
        </w:rPr>
        <w:t xml:space="preserve">whether UEs A, C, D </w:t>
      </w:r>
      <w:r w:rsidR="008F611B" w:rsidRPr="00202831">
        <w:rPr>
          <w:sz w:val="22"/>
          <w:szCs w:val="22"/>
        </w:rPr>
        <w:t>have been discovered by the target UE</w:t>
      </w:r>
      <w:r w:rsidR="004A394D">
        <w:rPr>
          <w:sz w:val="22"/>
          <w:szCs w:val="22"/>
        </w:rPr>
        <w:t xml:space="preserve"> B</w:t>
      </w:r>
      <w:r w:rsidR="008F611B" w:rsidRPr="00202831">
        <w:rPr>
          <w:sz w:val="22"/>
          <w:szCs w:val="22"/>
        </w:rPr>
        <w:t xml:space="preserve">). The target UE then performs SLPP positioning as in </w:t>
      </w:r>
      <w:r w:rsidR="00054BBA">
        <w:rPr>
          <w:sz w:val="22"/>
          <w:szCs w:val="22"/>
        </w:rPr>
        <w:t>Figure 8</w:t>
      </w:r>
      <w:r w:rsidR="00604917">
        <w:rPr>
          <w:sz w:val="22"/>
          <w:szCs w:val="22"/>
        </w:rPr>
        <w:t xml:space="preserve"> </w:t>
      </w:r>
      <w:r w:rsidR="004A394D">
        <w:rPr>
          <w:sz w:val="22"/>
          <w:szCs w:val="22"/>
        </w:rPr>
        <w:t>(</w:t>
      </w:r>
      <w:r w:rsidR="008F611B" w:rsidRPr="00202831">
        <w:rPr>
          <w:sz w:val="22"/>
          <w:szCs w:val="22"/>
        </w:rPr>
        <w:t xml:space="preserve">or </w:t>
      </w:r>
      <w:r w:rsidR="00A74D12" w:rsidRPr="00B0518E">
        <w:rPr>
          <w:sz w:val="24"/>
          <w:szCs w:val="24"/>
        </w:rPr>
        <w:fldChar w:fldCharType="begin"/>
      </w:r>
      <w:r w:rsidR="00A74D12" w:rsidRPr="00B0518E">
        <w:rPr>
          <w:sz w:val="24"/>
          <w:szCs w:val="24"/>
        </w:rPr>
        <w:instrText xml:space="preserve"> REF _Ref110860267 \h </w:instrText>
      </w:r>
      <w:r w:rsidR="00A74D12">
        <w:rPr>
          <w:sz w:val="24"/>
          <w:szCs w:val="24"/>
        </w:rPr>
        <w:instrText xml:space="preserve"> \* MERGEFORMAT </w:instrText>
      </w:r>
      <w:r w:rsidR="00A74D12" w:rsidRPr="00B0518E">
        <w:rPr>
          <w:sz w:val="24"/>
          <w:szCs w:val="24"/>
        </w:rPr>
      </w:r>
      <w:r w:rsidR="00A74D12" w:rsidRPr="00B0518E">
        <w:rPr>
          <w:sz w:val="24"/>
          <w:szCs w:val="24"/>
        </w:rPr>
        <w:fldChar w:fldCharType="separate"/>
      </w:r>
      <w:r w:rsidR="000D1798" w:rsidRPr="00C9525E">
        <w:rPr>
          <w:sz w:val="22"/>
          <w:szCs w:val="22"/>
        </w:rPr>
        <w:t xml:space="preserve">Figure </w:t>
      </w:r>
      <w:r w:rsidR="000D1798" w:rsidRPr="00C9525E">
        <w:rPr>
          <w:noProof/>
          <w:sz w:val="22"/>
          <w:szCs w:val="22"/>
        </w:rPr>
        <w:t>9</w:t>
      </w:r>
      <w:r w:rsidR="00A74D12" w:rsidRPr="00B0518E">
        <w:rPr>
          <w:sz w:val="24"/>
          <w:szCs w:val="24"/>
        </w:rPr>
        <w:fldChar w:fldCharType="end"/>
      </w:r>
      <w:r w:rsidR="004A394D" w:rsidRPr="00FC3BAA">
        <w:rPr>
          <w:sz w:val="22"/>
          <w:szCs w:val="22"/>
        </w:rPr>
        <w:t>)</w:t>
      </w:r>
      <w:r w:rsidR="008F611B" w:rsidRPr="00202831">
        <w:rPr>
          <w:sz w:val="22"/>
          <w:szCs w:val="22"/>
        </w:rPr>
        <w:t xml:space="preserve"> to obtain measurements and location results without further LMF assistance and returns the location results and/or measurements to the LMF</w:t>
      </w:r>
      <w:r w:rsidR="000003BB">
        <w:rPr>
          <w:sz w:val="22"/>
          <w:szCs w:val="22"/>
        </w:rPr>
        <w:t>. The LMF may</w:t>
      </w:r>
      <w:r w:rsidR="0009126E" w:rsidRPr="00202831">
        <w:rPr>
          <w:sz w:val="22"/>
          <w:szCs w:val="22"/>
        </w:rPr>
        <w:t xml:space="preserve"> then determine a location (or range and/or bearing) for the target UE and possibly </w:t>
      </w:r>
      <w:r w:rsidR="004A394D">
        <w:rPr>
          <w:sz w:val="22"/>
          <w:szCs w:val="22"/>
        </w:rPr>
        <w:t xml:space="preserve">for the </w:t>
      </w:r>
      <w:r w:rsidR="0009126E" w:rsidRPr="00202831">
        <w:rPr>
          <w:sz w:val="22"/>
          <w:szCs w:val="22"/>
        </w:rPr>
        <w:t xml:space="preserve">other UEs and return </w:t>
      </w:r>
      <w:r w:rsidR="00BF2F4E">
        <w:rPr>
          <w:sz w:val="22"/>
          <w:szCs w:val="22"/>
        </w:rPr>
        <w:t>location(s)</w:t>
      </w:r>
      <w:r w:rsidR="0083546F" w:rsidRPr="00202831">
        <w:rPr>
          <w:sz w:val="22"/>
          <w:szCs w:val="22"/>
        </w:rPr>
        <w:t xml:space="preserve"> </w:t>
      </w:r>
      <w:r w:rsidR="0009126E" w:rsidRPr="00202831">
        <w:rPr>
          <w:sz w:val="22"/>
          <w:szCs w:val="22"/>
        </w:rPr>
        <w:t>to the external client or AF. For deferred (periodic</w:t>
      </w:r>
      <w:r w:rsidR="008F611B" w:rsidRPr="00202831">
        <w:rPr>
          <w:sz w:val="22"/>
          <w:szCs w:val="22"/>
        </w:rPr>
        <w:t xml:space="preserve"> </w:t>
      </w:r>
      <w:r w:rsidR="0009126E" w:rsidRPr="00202831">
        <w:rPr>
          <w:sz w:val="22"/>
          <w:szCs w:val="22"/>
        </w:rPr>
        <w:t>or triggered) location, the SLPP positioning by the target UE and return of location results to the LMF might be repeated.</w:t>
      </w:r>
    </w:p>
    <w:p w14:paraId="30E0304F" w14:textId="32982D8B" w:rsidR="00E67AAA" w:rsidRDefault="00AE0260" w:rsidP="008D311B">
      <w:pPr>
        <w:tabs>
          <w:tab w:val="left" w:pos="5580"/>
        </w:tabs>
        <w:rPr>
          <w:sz w:val="22"/>
          <w:szCs w:val="22"/>
        </w:rPr>
      </w:pPr>
      <w:r w:rsidRPr="001E6365">
        <w:rPr>
          <w:b/>
          <w:bCs/>
          <w:sz w:val="22"/>
          <w:szCs w:val="22"/>
        </w:rPr>
        <w:t xml:space="preserve">Observation </w:t>
      </w:r>
      <w:r w:rsidR="00A50A23">
        <w:rPr>
          <w:b/>
          <w:bCs/>
          <w:sz w:val="22"/>
          <w:szCs w:val="22"/>
        </w:rPr>
        <w:t>1</w:t>
      </w:r>
      <w:r w:rsidR="003E6BE0">
        <w:rPr>
          <w:b/>
          <w:bCs/>
          <w:sz w:val="22"/>
          <w:szCs w:val="22"/>
        </w:rPr>
        <w:t>2</w:t>
      </w:r>
      <w:r>
        <w:rPr>
          <w:sz w:val="22"/>
          <w:szCs w:val="22"/>
        </w:rPr>
        <w:t xml:space="preserve">: The three fundamental </w:t>
      </w:r>
      <w:r w:rsidR="00A50A23">
        <w:rPr>
          <w:sz w:val="22"/>
          <w:szCs w:val="22"/>
        </w:rPr>
        <w:t>S</w:t>
      </w:r>
      <w:r>
        <w:rPr>
          <w:sz w:val="22"/>
          <w:szCs w:val="22"/>
        </w:rPr>
        <w:t xml:space="preserve">LPP transaction types (capability transfer, assistance data transfer, and location information transfer) </w:t>
      </w:r>
      <w:r w:rsidR="00B8505C">
        <w:rPr>
          <w:sz w:val="22"/>
          <w:szCs w:val="22"/>
        </w:rPr>
        <w:t xml:space="preserve">for positioning and ranging operation over sidelink are </w:t>
      </w:r>
      <w:r w:rsidR="00D77376">
        <w:rPr>
          <w:sz w:val="22"/>
          <w:szCs w:val="22"/>
        </w:rPr>
        <w:t xml:space="preserve">also </w:t>
      </w:r>
      <w:r>
        <w:rPr>
          <w:sz w:val="22"/>
          <w:szCs w:val="22"/>
        </w:rPr>
        <w:t xml:space="preserve">suitable for </w:t>
      </w:r>
      <w:r w:rsidR="00F20BB4">
        <w:rPr>
          <w:sz w:val="22"/>
          <w:szCs w:val="22"/>
        </w:rPr>
        <w:t xml:space="preserve">an </w:t>
      </w:r>
      <w:r w:rsidR="00D77376">
        <w:rPr>
          <w:sz w:val="22"/>
          <w:szCs w:val="22"/>
        </w:rPr>
        <w:t>LMF initiated sidelink</w:t>
      </w:r>
      <w:r w:rsidR="00F20BB4">
        <w:rPr>
          <w:sz w:val="22"/>
          <w:szCs w:val="22"/>
        </w:rPr>
        <w:t>/SLPP</w:t>
      </w:r>
      <w:r w:rsidR="00D77376">
        <w:rPr>
          <w:sz w:val="22"/>
          <w:szCs w:val="22"/>
        </w:rPr>
        <w:t xml:space="preserve"> MT-LR</w:t>
      </w:r>
      <w:r w:rsidR="00E67AAA">
        <w:rPr>
          <w:sz w:val="22"/>
          <w:szCs w:val="22"/>
        </w:rPr>
        <w:t xml:space="preserve"> operation mode where an LMF may initiate and assist the UE to perform sidelink positioning</w:t>
      </w:r>
    </w:p>
    <w:p w14:paraId="0029A088" w14:textId="4E4AA010" w:rsidR="008D311B" w:rsidRPr="001503B0" w:rsidRDefault="00E67AAA" w:rsidP="008D311B">
      <w:pPr>
        <w:tabs>
          <w:tab w:val="left" w:pos="5580"/>
        </w:tabs>
        <w:rPr>
          <w:sz w:val="22"/>
          <w:szCs w:val="22"/>
        </w:rPr>
      </w:pPr>
      <w:r w:rsidRPr="00E67AAA">
        <w:rPr>
          <w:b/>
          <w:bCs/>
          <w:sz w:val="22"/>
          <w:szCs w:val="22"/>
        </w:rPr>
        <w:t>Observation 1</w:t>
      </w:r>
      <w:r w:rsidR="003E6BE0">
        <w:rPr>
          <w:b/>
          <w:bCs/>
          <w:sz w:val="22"/>
          <w:szCs w:val="22"/>
        </w:rPr>
        <w:t>3</w:t>
      </w:r>
      <w:r>
        <w:rPr>
          <w:sz w:val="22"/>
          <w:szCs w:val="22"/>
        </w:rPr>
        <w:t xml:space="preserve">: </w:t>
      </w:r>
      <w:r w:rsidR="008679DD">
        <w:rPr>
          <w:sz w:val="22"/>
          <w:szCs w:val="22"/>
        </w:rPr>
        <w:t>A MT-LR or a new</w:t>
      </w:r>
      <w:r w:rsidR="0083546F">
        <w:rPr>
          <w:sz w:val="22"/>
          <w:szCs w:val="22"/>
        </w:rPr>
        <w:t xml:space="preserve"> supplementary services </w:t>
      </w:r>
      <w:r w:rsidR="004619ED">
        <w:rPr>
          <w:sz w:val="22"/>
          <w:szCs w:val="22"/>
        </w:rPr>
        <w:t>operation may be used for LMF-initiated SLPP transactions towards a UE</w:t>
      </w:r>
      <w:r w:rsidR="00D77376">
        <w:rPr>
          <w:sz w:val="22"/>
          <w:szCs w:val="22"/>
        </w:rPr>
        <w:t>.</w:t>
      </w:r>
    </w:p>
    <w:p w14:paraId="0B9A97FE" w14:textId="77777777" w:rsidR="00A74D12" w:rsidRDefault="00CA5FC1" w:rsidP="00A74D12">
      <w:pPr>
        <w:keepNext/>
        <w:jc w:val="center"/>
      </w:pPr>
      <w:r>
        <w:object w:dxaOrig="6030" w:dyaOrig="4530" w14:anchorId="09315E74">
          <v:shape id="_x0000_i1034" type="#_x0000_t75" style="width:356.25pt;height:267.75pt" o:ole="">
            <v:imagedata r:id="rId30" o:title=""/>
          </v:shape>
          <o:OLEObject Type="Embed" ProgID="Visio.Drawing.15" ShapeID="_x0000_i1034" DrawAspect="Content" ObjectID="_1721594870" r:id="rId31"/>
        </w:object>
      </w:r>
    </w:p>
    <w:p w14:paraId="7A2ECD28" w14:textId="57570A66" w:rsidR="003D16BA" w:rsidRDefault="00A74D12" w:rsidP="009F4553">
      <w:pPr>
        <w:pStyle w:val="Caption"/>
        <w:jc w:val="center"/>
      </w:pPr>
      <w:bookmarkStart w:id="16" w:name="_Ref110916673"/>
      <w:r>
        <w:t xml:space="preserve">Figure </w:t>
      </w:r>
      <w:fldSimple w:instr=" SEQ Figure \* ARABIC ">
        <w:r w:rsidR="000D1798">
          <w:rPr>
            <w:noProof/>
          </w:rPr>
          <w:t>11</w:t>
        </w:r>
      </w:fldSimple>
      <w:bookmarkEnd w:id="16"/>
      <w:r w:rsidRPr="00FB3678">
        <w:t>: LMF-initiated Sidelink positioning for an MT-LR</w:t>
      </w:r>
    </w:p>
    <w:p w14:paraId="58004358" w14:textId="5A285F2F" w:rsidR="008D311B" w:rsidRDefault="008D311B" w:rsidP="008D311B">
      <w:pPr>
        <w:keepNext/>
        <w:jc w:val="center"/>
      </w:pPr>
    </w:p>
    <w:p w14:paraId="0671EA5E" w14:textId="1617DFDD" w:rsidR="001F33A5" w:rsidRDefault="00A94D5D" w:rsidP="001F33A5">
      <w:pPr>
        <w:rPr>
          <w:sz w:val="22"/>
          <w:szCs w:val="22"/>
        </w:rPr>
      </w:pPr>
      <w:r w:rsidRPr="00A94D5D">
        <w:rPr>
          <w:sz w:val="24"/>
          <w:szCs w:val="24"/>
        </w:rPr>
        <w:fldChar w:fldCharType="begin"/>
      </w:r>
      <w:r w:rsidRPr="00A94D5D">
        <w:rPr>
          <w:sz w:val="24"/>
          <w:szCs w:val="24"/>
        </w:rPr>
        <w:instrText xml:space="preserve"> REF _Ref110916758 \h </w:instrText>
      </w:r>
      <w:r>
        <w:rPr>
          <w:sz w:val="24"/>
          <w:szCs w:val="24"/>
        </w:rPr>
        <w:instrText xml:space="preserve"> \* MERGEFORMAT </w:instrText>
      </w:r>
      <w:r w:rsidRPr="00A94D5D">
        <w:rPr>
          <w:sz w:val="24"/>
          <w:szCs w:val="24"/>
        </w:rPr>
      </w:r>
      <w:r w:rsidRPr="00A94D5D">
        <w:rPr>
          <w:sz w:val="24"/>
          <w:szCs w:val="24"/>
        </w:rPr>
        <w:fldChar w:fldCharType="separate"/>
      </w:r>
      <w:r w:rsidR="000D1798" w:rsidRPr="00A50135">
        <w:rPr>
          <w:sz w:val="22"/>
          <w:szCs w:val="22"/>
        </w:rPr>
        <w:t xml:space="preserve">Figure </w:t>
      </w:r>
      <w:r w:rsidR="000D1798" w:rsidRPr="00A50135">
        <w:rPr>
          <w:noProof/>
          <w:sz w:val="22"/>
          <w:szCs w:val="22"/>
        </w:rPr>
        <w:t>12</w:t>
      </w:r>
      <w:r w:rsidRPr="00A94D5D">
        <w:rPr>
          <w:sz w:val="24"/>
          <w:szCs w:val="24"/>
        </w:rPr>
        <w:fldChar w:fldCharType="end"/>
      </w:r>
      <w:r w:rsidR="004E4728" w:rsidDel="00515172">
        <w:rPr>
          <w:sz w:val="24"/>
          <w:szCs w:val="24"/>
        </w:rPr>
        <w:t xml:space="preserve"> </w:t>
      </w:r>
      <w:r w:rsidR="0083546F">
        <w:rPr>
          <w:sz w:val="22"/>
          <w:szCs w:val="22"/>
        </w:rPr>
        <w:t xml:space="preserve">shows the same scenario as </w:t>
      </w:r>
      <w:r w:rsidRPr="00E66DDA">
        <w:rPr>
          <w:sz w:val="24"/>
          <w:szCs w:val="24"/>
        </w:rPr>
        <w:fldChar w:fldCharType="begin"/>
      </w:r>
      <w:r w:rsidRPr="00E66DDA">
        <w:rPr>
          <w:sz w:val="24"/>
          <w:szCs w:val="24"/>
        </w:rPr>
        <w:instrText xml:space="preserve"> REF _Ref110916673 \h </w:instrText>
      </w:r>
      <w:r>
        <w:rPr>
          <w:sz w:val="24"/>
          <w:szCs w:val="24"/>
        </w:rPr>
        <w:instrText xml:space="preserve"> \* MERGEFORMAT </w:instrText>
      </w:r>
      <w:r w:rsidRPr="00E66DDA">
        <w:rPr>
          <w:sz w:val="24"/>
          <w:szCs w:val="24"/>
        </w:rPr>
      </w:r>
      <w:r w:rsidRPr="00E66DDA">
        <w:rPr>
          <w:sz w:val="24"/>
          <w:szCs w:val="24"/>
        </w:rPr>
        <w:fldChar w:fldCharType="separate"/>
      </w:r>
      <w:r w:rsidR="000D1798" w:rsidRPr="00A50135">
        <w:rPr>
          <w:sz w:val="22"/>
          <w:szCs w:val="22"/>
        </w:rPr>
        <w:t xml:space="preserve">Figure </w:t>
      </w:r>
      <w:r w:rsidR="000D1798" w:rsidRPr="00A50135">
        <w:rPr>
          <w:noProof/>
          <w:sz w:val="22"/>
          <w:szCs w:val="22"/>
        </w:rPr>
        <w:t>11</w:t>
      </w:r>
      <w:r w:rsidRPr="00E66DDA">
        <w:rPr>
          <w:sz w:val="24"/>
          <w:szCs w:val="24"/>
        </w:rPr>
        <w:fldChar w:fldCharType="end"/>
      </w:r>
      <w:r w:rsidR="0083546F" w:rsidRPr="00755EC4">
        <w:rPr>
          <w:sz w:val="22"/>
          <w:szCs w:val="22"/>
        </w:rPr>
        <w:t>,</w:t>
      </w:r>
      <w:r w:rsidR="0083546F">
        <w:rPr>
          <w:sz w:val="22"/>
          <w:szCs w:val="22"/>
        </w:rPr>
        <w:t xml:space="preserve"> but where the LMF actively assists with the SLPP positioning of the four UEs as in </w:t>
      </w:r>
      <w:r w:rsidR="009F4553" w:rsidRPr="00A74D12">
        <w:rPr>
          <w:sz w:val="22"/>
          <w:szCs w:val="22"/>
        </w:rPr>
        <w:fldChar w:fldCharType="begin"/>
      </w:r>
      <w:r w:rsidR="009F4553" w:rsidRPr="00A74D12">
        <w:rPr>
          <w:sz w:val="22"/>
          <w:szCs w:val="22"/>
        </w:rPr>
        <w:instrText xml:space="preserve"> REF _Ref110916546 \h </w:instrText>
      </w:r>
      <w:r w:rsidR="009F4553">
        <w:rPr>
          <w:sz w:val="22"/>
          <w:szCs w:val="22"/>
        </w:rPr>
        <w:instrText xml:space="preserve"> \* MERGEFORMAT </w:instrText>
      </w:r>
      <w:r w:rsidR="009F4553" w:rsidRPr="00A74D12">
        <w:rPr>
          <w:sz w:val="22"/>
          <w:szCs w:val="22"/>
        </w:rPr>
      </w:r>
      <w:r w:rsidR="009F4553" w:rsidRPr="00A74D12">
        <w:rPr>
          <w:sz w:val="22"/>
          <w:szCs w:val="22"/>
        </w:rPr>
        <w:fldChar w:fldCharType="separate"/>
      </w:r>
      <w:r w:rsidR="000D1798" w:rsidRPr="00A50135">
        <w:rPr>
          <w:sz w:val="22"/>
          <w:szCs w:val="22"/>
        </w:rPr>
        <w:t xml:space="preserve">Figure </w:t>
      </w:r>
      <w:r w:rsidR="000D1798" w:rsidRPr="00A50135">
        <w:rPr>
          <w:noProof/>
          <w:sz w:val="22"/>
          <w:szCs w:val="22"/>
        </w:rPr>
        <w:t>10</w:t>
      </w:r>
      <w:r w:rsidR="009F4553" w:rsidRPr="00A74D12">
        <w:rPr>
          <w:sz w:val="22"/>
          <w:szCs w:val="22"/>
        </w:rPr>
        <w:fldChar w:fldCharType="end"/>
      </w:r>
      <w:r w:rsidR="0083546F" w:rsidRPr="00755EC4">
        <w:rPr>
          <w:sz w:val="22"/>
          <w:szCs w:val="22"/>
        </w:rPr>
        <w:t>.</w:t>
      </w:r>
      <w:r w:rsidR="00A16260">
        <w:rPr>
          <w:sz w:val="22"/>
          <w:szCs w:val="22"/>
        </w:rPr>
        <w:t xml:space="preserve"> </w:t>
      </w:r>
      <w:r w:rsidR="0083546F">
        <w:rPr>
          <w:sz w:val="22"/>
          <w:szCs w:val="22"/>
        </w:rPr>
        <w:t xml:space="preserve"> For example, the </w:t>
      </w:r>
      <w:r w:rsidR="001F33A5">
        <w:rPr>
          <w:sz w:val="22"/>
          <w:szCs w:val="22"/>
        </w:rPr>
        <w:t>L</w:t>
      </w:r>
      <w:r w:rsidR="0083546F">
        <w:rPr>
          <w:sz w:val="22"/>
          <w:szCs w:val="22"/>
        </w:rPr>
        <w:t xml:space="preserve">MF might indicate in the supplementary </w:t>
      </w:r>
      <w:r w:rsidR="0083546F">
        <w:rPr>
          <w:sz w:val="22"/>
          <w:szCs w:val="22"/>
        </w:rPr>
        <w:lastRenderedPageBreak/>
        <w:t xml:space="preserve">services request whether no LMF assistance is preferred as in Figure 11 or whether </w:t>
      </w:r>
      <w:r w:rsidR="0083546F" w:rsidRPr="00755EC4">
        <w:rPr>
          <w:sz w:val="22"/>
          <w:szCs w:val="22"/>
        </w:rPr>
        <w:t>as</w:t>
      </w:r>
      <w:r w:rsidR="00A16260">
        <w:rPr>
          <w:sz w:val="22"/>
          <w:szCs w:val="22"/>
        </w:rPr>
        <w:t>s</w:t>
      </w:r>
      <w:r w:rsidR="0083546F" w:rsidRPr="00755EC4">
        <w:rPr>
          <w:sz w:val="22"/>
          <w:szCs w:val="22"/>
        </w:rPr>
        <w:t>istance</w:t>
      </w:r>
      <w:r w:rsidR="0083546F">
        <w:rPr>
          <w:sz w:val="22"/>
          <w:szCs w:val="22"/>
        </w:rPr>
        <w:t xml:space="preserve"> is preferred (or required) as in </w:t>
      </w:r>
      <w:r w:rsidR="009F4553" w:rsidRPr="00A94D5D">
        <w:rPr>
          <w:sz w:val="24"/>
          <w:szCs w:val="24"/>
        </w:rPr>
        <w:fldChar w:fldCharType="begin"/>
      </w:r>
      <w:r w:rsidR="009F4553" w:rsidRPr="00A94D5D">
        <w:rPr>
          <w:sz w:val="24"/>
          <w:szCs w:val="24"/>
        </w:rPr>
        <w:instrText xml:space="preserve"> REF _Ref110916758 \h </w:instrText>
      </w:r>
      <w:r w:rsidR="009F4553">
        <w:rPr>
          <w:sz w:val="24"/>
          <w:szCs w:val="24"/>
        </w:rPr>
        <w:instrText xml:space="preserve"> \* MERGEFORMAT </w:instrText>
      </w:r>
      <w:r w:rsidR="009F4553" w:rsidRPr="00A94D5D">
        <w:rPr>
          <w:sz w:val="24"/>
          <w:szCs w:val="24"/>
        </w:rPr>
      </w:r>
      <w:r w:rsidR="009F4553" w:rsidRPr="00A94D5D">
        <w:rPr>
          <w:sz w:val="24"/>
          <w:szCs w:val="24"/>
        </w:rPr>
        <w:fldChar w:fldCharType="separate"/>
      </w:r>
      <w:r w:rsidR="000D1798" w:rsidRPr="00A50135">
        <w:rPr>
          <w:sz w:val="22"/>
          <w:szCs w:val="22"/>
        </w:rPr>
        <w:t xml:space="preserve">Figure </w:t>
      </w:r>
      <w:r w:rsidR="000D1798" w:rsidRPr="00A50135">
        <w:rPr>
          <w:noProof/>
          <w:sz w:val="22"/>
          <w:szCs w:val="22"/>
        </w:rPr>
        <w:t>12</w:t>
      </w:r>
      <w:r w:rsidR="009F4553" w:rsidRPr="00A94D5D">
        <w:rPr>
          <w:sz w:val="24"/>
          <w:szCs w:val="24"/>
        </w:rPr>
        <w:fldChar w:fldCharType="end"/>
      </w:r>
      <w:r w:rsidR="0083546F" w:rsidRPr="00755EC4">
        <w:rPr>
          <w:sz w:val="22"/>
          <w:szCs w:val="22"/>
        </w:rPr>
        <w:t>.</w:t>
      </w:r>
      <w:r w:rsidR="001F33A5" w:rsidRPr="00755EC4">
        <w:rPr>
          <w:sz w:val="22"/>
          <w:szCs w:val="22"/>
        </w:rPr>
        <w:t xml:space="preserve"> </w:t>
      </w:r>
    </w:p>
    <w:p w14:paraId="62E36AD1" w14:textId="3C4F2327" w:rsidR="001F33A5" w:rsidRPr="000E3632" w:rsidRDefault="001F33A5" w:rsidP="001F33A5">
      <w:pPr>
        <w:tabs>
          <w:tab w:val="left" w:pos="5580"/>
        </w:tabs>
        <w:rPr>
          <w:sz w:val="22"/>
          <w:szCs w:val="22"/>
        </w:rPr>
      </w:pPr>
      <w:r w:rsidRPr="001E6365">
        <w:rPr>
          <w:b/>
          <w:bCs/>
          <w:sz w:val="22"/>
          <w:szCs w:val="22"/>
        </w:rPr>
        <w:t xml:space="preserve">Observation </w:t>
      </w:r>
      <w:r>
        <w:rPr>
          <w:b/>
          <w:bCs/>
          <w:sz w:val="22"/>
          <w:szCs w:val="22"/>
        </w:rPr>
        <w:t>1</w:t>
      </w:r>
      <w:r w:rsidR="004766FB">
        <w:rPr>
          <w:b/>
          <w:bCs/>
          <w:sz w:val="22"/>
          <w:szCs w:val="22"/>
        </w:rPr>
        <w:t>4</w:t>
      </w:r>
      <w:r>
        <w:rPr>
          <w:sz w:val="22"/>
          <w:szCs w:val="22"/>
        </w:rPr>
        <w:t>: An LMF initiated sidelink/SLPP MT-LR can be supported on the target UE side using the same SLPP procedures as applicable to UE initiated sidelink/SLPP positioning and with either no LMF support during the positioning or active LMF support during the positioning.</w:t>
      </w:r>
    </w:p>
    <w:p w14:paraId="07C91BBD" w14:textId="77777777" w:rsidR="00A94D5D" w:rsidRDefault="00F074C1" w:rsidP="00A94D5D">
      <w:pPr>
        <w:keepNext/>
        <w:ind w:firstLine="1296"/>
        <w:jc w:val="center"/>
      </w:pPr>
      <w:r>
        <w:object w:dxaOrig="6070" w:dyaOrig="5100" w14:anchorId="16DACC7C">
          <v:shape id="_x0000_i1035" type="#_x0000_t75" style="width:351.75pt;height:296.25pt" o:ole="">
            <v:imagedata r:id="rId32" o:title=""/>
          </v:shape>
          <o:OLEObject Type="Embed" ProgID="Visio.Drawing.15" ShapeID="_x0000_i1035" DrawAspect="Content" ObjectID="_1721594871" r:id="rId33"/>
        </w:object>
      </w:r>
    </w:p>
    <w:p w14:paraId="7B3CBED3" w14:textId="178F4BA5" w:rsidR="00755EC4" w:rsidRDefault="00A94D5D" w:rsidP="00A94D5D">
      <w:pPr>
        <w:pStyle w:val="Caption"/>
        <w:jc w:val="center"/>
      </w:pPr>
      <w:bookmarkStart w:id="17" w:name="_Ref110916758"/>
      <w:r>
        <w:t xml:space="preserve">Figure </w:t>
      </w:r>
      <w:fldSimple w:instr=" SEQ Figure \* ARABIC ">
        <w:r w:rsidR="000D1798">
          <w:rPr>
            <w:noProof/>
          </w:rPr>
          <w:t>12</w:t>
        </w:r>
      </w:fldSimple>
      <w:bookmarkEnd w:id="17"/>
      <w:r w:rsidRPr="00846E16">
        <w:t>: LMF-initiated Sidelink positioning for an MT-LR with additional LMF Assistance</w:t>
      </w:r>
    </w:p>
    <w:p w14:paraId="79409E54" w14:textId="2A9343A5" w:rsidR="00571977" w:rsidRDefault="00571977" w:rsidP="00571977">
      <w:pPr>
        <w:pStyle w:val="Heading2"/>
        <w:ind w:left="1134" w:hanging="1134"/>
      </w:pPr>
      <w:r>
        <w:t>SLPP operation with LMF Support</w:t>
      </w:r>
      <w:r w:rsidR="00297AC1" w:rsidRPr="00297AC1">
        <w:t xml:space="preserve"> </w:t>
      </w:r>
      <w:r w:rsidR="00297AC1">
        <w:t>for Joint Sidelink and Uu positioning</w:t>
      </w:r>
    </w:p>
    <w:p w14:paraId="44638E31" w14:textId="598A7927" w:rsidR="001D5FC6" w:rsidRDefault="00360F24" w:rsidP="00360F24">
      <w:pPr>
        <w:tabs>
          <w:tab w:val="left" w:pos="5580"/>
        </w:tabs>
      </w:pPr>
      <w:r>
        <w:rPr>
          <w:sz w:val="22"/>
          <w:szCs w:val="22"/>
        </w:rPr>
        <w:t xml:space="preserve">The basic SLPP transaction types (capability transfer, assistance data transfer, location information transfer) suitable for supporting in-coverage, partial </w:t>
      </w:r>
      <w:proofErr w:type="gramStart"/>
      <w:r>
        <w:rPr>
          <w:sz w:val="22"/>
          <w:szCs w:val="22"/>
        </w:rPr>
        <w:t>coverage</w:t>
      </w:r>
      <w:proofErr w:type="gramEnd"/>
      <w:r>
        <w:rPr>
          <w:sz w:val="22"/>
          <w:szCs w:val="22"/>
        </w:rPr>
        <w:t xml:space="preserve"> and out-of-coverage sidelink positioning and ranging scenarios may also be applied to support joint sidelink-Uu positioning.  </w:t>
      </w:r>
      <w:r w:rsidR="00DB4638" w:rsidRPr="00442FAB">
        <w:rPr>
          <w:sz w:val="22"/>
          <w:szCs w:val="22"/>
        </w:rPr>
        <w:t>This could simply be achieved by jointly perfo</w:t>
      </w:r>
      <w:r w:rsidR="007B6865" w:rsidRPr="00442FAB">
        <w:rPr>
          <w:sz w:val="22"/>
          <w:szCs w:val="22"/>
        </w:rPr>
        <w:t xml:space="preserve">rming the SLPP, LPP and </w:t>
      </w:r>
      <w:proofErr w:type="spellStart"/>
      <w:r w:rsidR="007B6865" w:rsidRPr="00442FAB">
        <w:rPr>
          <w:sz w:val="22"/>
          <w:szCs w:val="22"/>
        </w:rPr>
        <w:t>NRPPa</w:t>
      </w:r>
      <w:proofErr w:type="spellEnd"/>
      <w:r w:rsidR="007B6865" w:rsidRPr="00442FAB">
        <w:rPr>
          <w:sz w:val="22"/>
          <w:szCs w:val="22"/>
        </w:rPr>
        <w:t xml:space="preserve"> procedures </w:t>
      </w:r>
      <w:r w:rsidR="009D478A" w:rsidRPr="00442FAB">
        <w:rPr>
          <w:sz w:val="22"/>
          <w:szCs w:val="22"/>
        </w:rPr>
        <w:t>for the desired positioning methods</w:t>
      </w:r>
      <w:r w:rsidR="00390DC5">
        <w:rPr>
          <w:sz w:val="22"/>
          <w:szCs w:val="22"/>
        </w:rPr>
        <w:t xml:space="preserve"> as shown in </w:t>
      </w:r>
      <w:r w:rsidR="001F0A7C" w:rsidRPr="001F0A7C">
        <w:rPr>
          <w:sz w:val="24"/>
          <w:szCs w:val="24"/>
        </w:rPr>
        <w:fldChar w:fldCharType="begin"/>
      </w:r>
      <w:r w:rsidR="001F0A7C" w:rsidRPr="001F0A7C">
        <w:rPr>
          <w:sz w:val="24"/>
          <w:szCs w:val="24"/>
        </w:rPr>
        <w:instrText xml:space="preserve"> REF _Ref110916931 \h </w:instrText>
      </w:r>
      <w:r w:rsidR="001F0A7C">
        <w:rPr>
          <w:sz w:val="24"/>
          <w:szCs w:val="24"/>
        </w:rPr>
        <w:instrText xml:space="preserve"> \* MERGEFORMAT </w:instrText>
      </w:r>
      <w:r w:rsidR="001F0A7C" w:rsidRPr="001F0A7C">
        <w:rPr>
          <w:sz w:val="24"/>
          <w:szCs w:val="24"/>
        </w:rPr>
      </w:r>
      <w:r w:rsidR="001F0A7C" w:rsidRPr="001F0A7C">
        <w:rPr>
          <w:sz w:val="24"/>
          <w:szCs w:val="24"/>
        </w:rPr>
        <w:fldChar w:fldCharType="separate"/>
      </w:r>
      <w:r w:rsidR="000D1798" w:rsidRPr="009759D8">
        <w:rPr>
          <w:sz w:val="22"/>
          <w:szCs w:val="22"/>
        </w:rPr>
        <w:t xml:space="preserve">Figure </w:t>
      </w:r>
      <w:r w:rsidR="000D1798" w:rsidRPr="009759D8">
        <w:rPr>
          <w:noProof/>
          <w:sz w:val="22"/>
          <w:szCs w:val="22"/>
        </w:rPr>
        <w:t>13</w:t>
      </w:r>
      <w:r w:rsidR="001F0A7C" w:rsidRPr="001F0A7C">
        <w:rPr>
          <w:sz w:val="24"/>
          <w:szCs w:val="24"/>
        </w:rPr>
        <w:fldChar w:fldCharType="end"/>
      </w:r>
      <w:r w:rsidR="009D478A" w:rsidRPr="001F0A7C">
        <w:rPr>
          <w:sz w:val="24"/>
          <w:szCs w:val="24"/>
        </w:rPr>
        <w:t>.</w:t>
      </w:r>
      <w:r w:rsidR="009D478A" w:rsidRPr="00442FAB">
        <w:rPr>
          <w:sz w:val="22"/>
          <w:szCs w:val="22"/>
        </w:rPr>
        <w:t xml:space="preserve"> </w:t>
      </w:r>
      <w:r w:rsidR="007166D4">
        <w:rPr>
          <w:sz w:val="22"/>
          <w:szCs w:val="22"/>
        </w:rPr>
        <w:t xml:space="preserve"> </w:t>
      </w:r>
      <w:r w:rsidR="009D478A" w:rsidRPr="00442FAB">
        <w:rPr>
          <w:sz w:val="22"/>
          <w:szCs w:val="22"/>
        </w:rPr>
        <w:t>For Uu</w:t>
      </w:r>
      <w:r w:rsidR="00A50A23" w:rsidRPr="00442FAB">
        <w:rPr>
          <w:sz w:val="22"/>
          <w:szCs w:val="22"/>
        </w:rPr>
        <w:t>-</w:t>
      </w:r>
      <w:r w:rsidR="009D478A" w:rsidRPr="00442FAB">
        <w:rPr>
          <w:sz w:val="22"/>
          <w:szCs w:val="22"/>
        </w:rPr>
        <w:t xml:space="preserve">only positioning, </w:t>
      </w:r>
      <w:r w:rsidR="00DC39AB" w:rsidRPr="00442FAB">
        <w:rPr>
          <w:sz w:val="22"/>
          <w:szCs w:val="22"/>
        </w:rPr>
        <w:t xml:space="preserve">LPP and </w:t>
      </w:r>
      <w:proofErr w:type="spellStart"/>
      <w:r w:rsidR="00DC39AB" w:rsidRPr="00442FAB">
        <w:rPr>
          <w:sz w:val="22"/>
          <w:szCs w:val="22"/>
        </w:rPr>
        <w:t>NRPPa</w:t>
      </w:r>
      <w:proofErr w:type="spellEnd"/>
      <w:r w:rsidR="00DC39AB" w:rsidRPr="00442FAB">
        <w:rPr>
          <w:sz w:val="22"/>
          <w:szCs w:val="22"/>
        </w:rPr>
        <w:t xml:space="preserve"> are jointly used for </w:t>
      </w:r>
      <w:r w:rsidR="00F4253E" w:rsidRPr="00442FAB">
        <w:rPr>
          <w:sz w:val="22"/>
          <w:szCs w:val="22"/>
        </w:rPr>
        <w:t>UE positioning operation (</w:t>
      </w:r>
      <w:proofErr w:type="gramStart"/>
      <w:r w:rsidR="00F4253E" w:rsidRPr="00442FAB">
        <w:rPr>
          <w:sz w:val="22"/>
          <w:szCs w:val="22"/>
        </w:rPr>
        <w:t>e.g.</w:t>
      </w:r>
      <w:proofErr w:type="gramEnd"/>
      <w:r w:rsidR="00F4253E" w:rsidRPr="00442FAB">
        <w:rPr>
          <w:sz w:val="22"/>
          <w:szCs w:val="22"/>
        </w:rPr>
        <w:t xml:space="preserve"> for Multi-RTT). For joint Uu and SL positioning, </w:t>
      </w:r>
      <w:r w:rsidR="00C634D0" w:rsidRPr="00442FAB">
        <w:rPr>
          <w:sz w:val="22"/>
          <w:szCs w:val="22"/>
        </w:rPr>
        <w:t xml:space="preserve">any combination of LPP, SLPP, and </w:t>
      </w:r>
      <w:proofErr w:type="spellStart"/>
      <w:r w:rsidR="00C634D0" w:rsidRPr="00442FAB">
        <w:rPr>
          <w:sz w:val="22"/>
          <w:szCs w:val="22"/>
        </w:rPr>
        <w:t>NRPPa</w:t>
      </w:r>
      <w:proofErr w:type="spellEnd"/>
      <w:r w:rsidR="00C634D0" w:rsidRPr="00442FAB">
        <w:rPr>
          <w:sz w:val="22"/>
          <w:szCs w:val="22"/>
        </w:rPr>
        <w:t xml:space="preserve"> may be used, dependent on the desired positioning method(s) (UL-, DL, SL positioning).</w:t>
      </w:r>
    </w:p>
    <w:p w14:paraId="4F1D568A" w14:textId="77777777" w:rsidR="001D5FC6" w:rsidRPr="00A50A23" w:rsidRDefault="001D5FC6" w:rsidP="00A50A23"/>
    <w:p w14:paraId="5F7CD2A7" w14:textId="49035BB2" w:rsidR="009F4553" w:rsidRDefault="00BB65A8" w:rsidP="009F4553">
      <w:pPr>
        <w:keepNext/>
        <w:jc w:val="center"/>
      </w:pPr>
      <w:r>
        <w:object w:dxaOrig="8371" w:dyaOrig="6376" w14:anchorId="4C081A88">
          <v:shape id="_x0000_i1036" type="#_x0000_t75" style="width:418.5pt;height:318.75pt" o:ole="">
            <v:imagedata r:id="rId34" o:title=""/>
          </v:shape>
          <o:OLEObject Type="Embed" ProgID="Visio.Drawing.15" ShapeID="_x0000_i1036" DrawAspect="Content" ObjectID="_1721594872" r:id="rId35"/>
        </w:object>
      </w:r>
    </w:p>
    <w:p w14:paraId="3A93EC77" w14:textId="77777777" w:rsidR="005B04B7" w:rsidRDefault="005B04B7" w:rsidP="009F4553">
      <w:pPr>
        <w:keepNext/>
        <w:jc w:val="center"/>
      </w:pPr>
    </w:p>
    <w:p w14:paraId="3A43DCC2" w14:textId="1DB94487" w:rsidR="00390DC5" w:rsidRDefault="009F4553" w:rsidP="00CA386A">
      <w:pPr>
        <w:pStyle w:val="Caption"/>
        <w:jc w:val="center"/>
      </w:pPr>
      <w:bookmarkStart w:id="18" w:name="_Ref110916931"/>
      <w:r>
        <w:t xml:space="preserve">Figure </w:t>
      </w:r>
      <w:fldSimple w:instr=" SEQ Figure \* ARABIC ">
        <w:r w:rsidR="000D1798">
          <w:rPr>
            <w:noProof/>
          </w:rPr>
          <w:t>13</w:t>
        </w:r>
      </w:fldSimple>
      <w:bookmarkEnd w:id="18"/>
      <w:r w:rsidRPr="00AB6A5D">
        <w:t>: Joint Uu-Sidelink Positioning</w:t>
      </w:r>
    </w:p>
    <w:p w14:paraId="1B5B6D34" w14:textId="63B37474" w:rsidR="006D7DF3" w:rsidRDefault="006D7DF3" w:rsidP="00F6048D">
      <w:pPr>
        <w:keepNext/>
        <w:jc w:val="center"/>
      </w:pPr>
    </w:p>
    <w:p w14:paraId="5498B957" w14:textId="1E05113A" w:rsidR="00A50A23" w:rsidRPr="001503B0" w:rsidRDefault="00A50A23" w:rsidP="00A50A23">
      <w:pPr>
        <w:tabs>
          <w:tab w:val="left" w:pos="5580"/>
        </w:tabs>
        <w:rPr>
          <w:sz w:val="22"/>
          <w:szCs w:val="22"/>
        </w:rPr>
      </w:pPr>
      <w:r w:rsidRPr="001E6365">
        <w:rPr>
          <w:b/>
          <w:bCs/>
          <w:sz w:val="22"/>
          <w:szCs w:val="22"/>
        </w:rPr>
        <w:t xml:space="preserve">Observation </w:t>
      </w:r>
      <w:r>
        <w:rPr>
          <w:b/>
          <w:bCs/>
          <w:sz w:val="22"/>
          <w:szCs w:val="22"/>
        </w:rPr>
        <w:t>1</w:t>
      </w:r>
      <w:r w:rsidR="006C429A">
        <w:rPr>
          <w:b/>
          <w:bCs/>
          <w:sz w:val="22"/>
          <w:szCs w:val="22"/>
        </w:rPr>
        <w:t>5</w:t>
      </w:r>
      <w:r>
        <w:rPr>
          <w:sz w:val="22"/>
          <w:szCs w:val="22"/>
        </w:rPr>
        <w:t xml:space="preserve">: Hybrid Uu and SL positioning could be </w:t>
      </w:r>
      <w:r w:rsidR="009F178C">
        <w:rPr>
          <w:sz w:val="22"/>
          <w:szCs w:val="22"/>
        </w:rPr>
        <w:t>achieved</w:t>
      </w:r>
      <w:r w:rsidR="00215F17">
        <w:rPr>
          <w:sz w:val="22"/>
          <w:szCs w:val="22"/>
        </w:rPr>
        <w:t xml:space="preserve"> by jointly using the SLPP, LPP, and </w:t>
      </w:r>
      <w:proofErr w:type="spellStart"/>
      <w:r w:rsidR="00215F17">
        <w:rPr>
          <w:sz w:val="22"/>
          <w:szCs w:val="22"/>
        </w:rPr>
        <w:t>NRPPa</w:t>
      </w:r>
      <w:proofErr w:type="spellEnd"/>
      <w:r w:rsidR="00215F17">
        <w:rPr>
          <w:sz w:val="22"/>
          <w:szCs w:val="22"/>
        </w:rPr>
        <w:t xml:space="preserve"> procedures.</w:t>
      </w:r>
    </w:p>
    <w:p w14:paraId="5AF8C97F" w14:textId="77777777" w:rsidR="0087759B" w:rsidRDefault="0087759B" w:rsidP="001254E6">
      <w:pPr>
        <w:rPr>
          <w:color w:val="auto"/>
          <w:sz w:val="22"/>
          <w:szCs w:val="22"/>
        </w:rPr>
      </w:pPr>
    </w:p>
    <w:p w14:paraId="472E329D" w14:textId="77777777" w:rsidR="00827CD3" w:rsidRPr="00827CD3" w:rsidRDefault="00827CD3" w:rsidP="00827CD3">
      <w:pPr>
        <w:rPr>
          <w:sz w:val="22"/>
          <w:szCs w:val="22"/>
        </w:rPr>
      </w:pPr>
    </w:p>
    <w:p w14:paraId="6567A77B" w14:textId="44F040C6" w:rsidR="009F144F" w:rsidRDefault="009F144F" w:rsidP="009F144F">
      <w:pPr>
        <w:pStyle w:val="Heading1"/>
      </w:pPr>
      <w:r>
        <w:t>Summary</w:t>
      </w:r>
    </w:p>
    <w:p w14:paraId="78B31EDF" w14:textId="3056A68F" w:rsidR="00314A09" w:rsidRDefault="00314A09" w:rsidP="00314A09">
      <w:pPr>
        <w:tabs>
          <w:tab w:val="left" w:pos="5580"/>
        </w:tabs>
        <w:rPr>
          <w:sz w:val="22"/>
          <w:szCs w:val="22"/>
        </w:rPr>
      </w:pPr>
      <w:r w:rsidRPr="001E6365">
        <w:rPr>
          <w:b/>
          <w:bCs/>
          <w:sz w:val="22"/>
          <w:szCs w:val="22"/>
        </w:rPr>
        <w:t>Observation 1</w:t>
      </w:r>
      <w:r>
        <w:rPr>
          <w:sz w:val="22"/>
          <w:szCs w:val="22"/>
        </w:rPr>
        <w:t xml:space="preserve">: </w:t>
      </w:r>
      <w:r w:rsidRPr="00E135E3">
        <w:rPr>
          <w:sz w:val="22"/>
          <w:szCs w:val="22"/>
        </w:rPr>
        <w:t xml:space="preserve">To support sidelink positioning and ranging a UE should </w:t>
      </w:r>
      <w:r>
        <w:rPr>
          <w:sz w:val="22"/>
          <w:szCs w:val="22"/>
        </w:rPr>
        <w:t>support</w:t>
      </w:r>
      <w:r w:rsidRPr="00E135E3">
        <w:rPr>
          <w:sz w:val="22"/>
          <w:szCs w:val="22"/>
        </w:rPr>
        <w:t xml:space="preserve"> a sidelink positioning and ranging protocol</w:t>
      </w:r>
      <w:r>
        <w:rPr>
          <w:sz w:val="22"/>
          <w:szCs w:val="22"/>
        </w:rPr>
        <w:t xml:space="preserve"> (SLPP).</w:t>
      </w:r>
    </w:p>
    <w:p w14:paraId="0AB440E2" w14:textId="77777777" w:rsidR="00314A09" w:rsidRDefault="00314A09" w:rsidP="00314A09">
      <w:pPr>
        <w:tabs>
          <w:tab w:val="left" w:pos="5580"/>
        </w:tabs>
        <w:rPr>
          <w:sz w:val="22"/>
          <w:szCs w:val="22"/>
        </w:rPr>
      </w:pPr>
      <w:r w:rsidRPr="00A62BF5">
        <w:rPr>
          <w:b/>
          <w:bCs/>
          <w:sz w:val="22"/>
          <w:szCs w:val="22"/>
        </w:rPr>
        <w:t>Observation 2</w:t>
      </w:r>
      <w:r>
        <w:rPr>
          <w:sz w:val="22"/>
          <w:szCs w:val="22"/>
        </w:rPr>
        <w:t>:</w:t>
      </w:r>
      <w:r w:rsidRPr="00E135E3">
        <w:rPr>
          <w:sz w:val="22"/>
          <w:szCs w:val="22"/>
        </w:rPr>
        <w:t xml:space="preserve"> To support sidelink positioning and ranging a UE should be capable of being enabled with the ability to calculate position and or range based on sidelink positioning and ranging measurements</w:t>
      </w:r>
      <w:r>
        <w:rPr>
          <w:sz w:val="22"/>
          <w:szCs w:val="22"/>
        </w:rPr>
        <w:t xml:space="preserve">. </w:t>
      </w:r>
    </w:p>
    <w:p w14:paraId="4029D8EC" w14:textId="07408A2E" w:rsidR="00314A09" w:rsidRDefault="00314A09" w:rsidP="00314A09">
      <w:pPr>
        <w:rPr>
          <w:sz w:val="22"/>
          <w:szCs w:val="22"/>
        </w:rPr>
      </w:pPr>
      <w:r w:rsidRPr="00D31CD9">
        <w:rPr>
          <w:b/>
          <w:bCs/>
          <w:sz w:val="22"/>
          <w:szCs w:val="22"/>
        </w:rPr>
        <w:t xml:space="preserve">Observation </w:t>
      </w:r>
      <w:r>
        <w:rPr>
          <w:b/>
          <w:bCs/>
          <w:sz w:val="22"/>
          <w:szCs w:val="22"/>
        </w:rPr>
        <w:t>3</w:t>
      </w:r>
      <w:r>
        <w:rPr>
          <w:sz w:val="22"/>
          <w:szCs w:val="22"/>
        </w:rPr>
        <w:t xml:space="preserve">: A UE-based Sidelink Positioning and Ranging Function (SPRF) communicating over the SR5 reference point can be used to </w:t>
      </w:r>
      <w:r w:rsidRPr="00ED68D8">
        <w:rPr>
          <w:sz w:val="22"/>
          <w:szCs w:val="22"/>
        </w:rPr>
        <w:t xml:space="preserve">provide location and range computation and </w:t>
      </w:r>
      <w:r>
        <w:rPr>
          <w:sz w:val="22"/>
          <w:szCs w:val="22"/>
        </w:rPr>
        <w:t xml:space="preserve">sidelink positioning and ranging </w:t>
      </w:r>
      <w:r w:rsidR="00C105D1">
        <w:rPr>
          <w:sz w:val="22"/>
          <w:szCs w:val="22"/>
        </w:rPr>
        <w:t>protocol</w:t>
      </w:r>
      <w:r>
        <w:rPr>
          <w:sz w:val="22"/>
          <w:szCs w:val="22"/>
        </w:rPr>
        <w:t xml:space="preserve"> (SLPP) functionality. </w:t>
      </w:r>
    </w:p>
    <w:p w14:paraId="20739FC4" w14:textId="77777777" w:rsidR="00314A09" w:rsidRDefault="00314A09" w:rsidP="00314A09">
      <w:pPr>
        <w:rPr>
          <w:color w:val="auto"/>
          <w:sz w:val="22"/>
          <w:szCs w:val="22"/>
        </w:rPr>
      </w:pPr>
      <w:r w:rsidRPr="00556A64">
        <w:rPr>
          <w:b/>
          <w:bCs/>
          <w:sz w:val="22"/>
          <w:szCs w:val="22"/>
        </w:rPr>
        <w:t xml:space="preserve">Observation </w:t>
      </w:r>
      <w:r>
        <w:rPr>
          <w:b/>
          <w:bCs/>
          <w:sz w:val="22"/>
          <w:szCs w:val="22"/>
        </w:rPr>
        <w:t>4</w:t>
      </w:r>
      <w:r>
        <w:rPr>
          <w:sz w:val="22"/>
          <w:szCs w:val="22"/>
        </w:rPr>
        <w:t xml:space="preserve">: Exchange of Sidelink Positioning and Ranging Function (SPRF) messaging can be accomplished without modification to the PC5 reference point over the PC5 user plane. </w:t>
      </w:r>
    </w:p>
    <w:p w14:paraId="0EC4E75E" w14:textId="24FDF1AF" w:rsidR="00314A09" w:rsidRDefault="00314A09" w:rsidP="00314A09">
      <w:pPr>
        <w:rPr>
          <w:color w:val="auto"/>
          <w:sz w:val="22"/>
          <w:szCs w:val="22"/>
        </w:rPr>
      </w:pPr>
      <w:r w:rsidRPr="00D337E7">
        <w:rPr>
          <w:b/>
          <w:bCs/>
          <w:color w:val="auto"/>
          <w:sz w:val="22"/>
          <w:szCs w:val="22"/>
        </w:rPr>
        <w:t xml:space="preserve">Observation </w:t>
      </w:r>
      <w:r>
        <w:rPr>
          <w:b/>
          <w:bCs/>
          <w:color w:val="auto"/>
          <w:sz w:val="22"/>
          <w:szCs w:val="22"/>
        </w:rPr>
        <w:t>5</w:t>
      </w:r>
      <w:r w:rsidRPr="00D337E7">
        <w:rPr>
          <w:color w:val="auto"/>
          <w:sz w:val="22"/>
          <w:szCs w:val="22"/>
        </w:rPr>
        <w:t xml:space="preserve">: A sidelink positioning and ranging network architecture supporting </w:t>
      </w:r>
      <w:r>
        <w:rPr>
          <w:color w:val="auto"/>
          <w:sz w:val="22"/>
          <w:szCs w:val="22"/>
        </w:rPr>
        <w:t>SPRF, discovery and SLPP</w:t>
      </w:r>
      <w:r w:rsidRPr="00D337E7">
        <w:rPr>
          <w:color w:val="auto"/>
          <w:sz w:val="22"/>
          <w:szCs w:val="22"/>
        </w:rPr>
        <w:t xml:space="preserve"> </w:t>
      </w:r>
      <w:r>
        <w:rPr>
          <w:color w:val="auto"/>
          <w:sz w:val="22"/>
          <w:szCs w:val="22"/>
        </w:rPr>
        <w:t>can be realized without</w:t>
      </w:r>
      <w:r w:rsidRPr="00D337E7">
        <w:rPr>
          <w:color w:val="auto"/>
          <w:sz w:val="22"/>
          <w:szCs w:val="22"/>
        </w:rPr>
        <w:t xml:space="preserve"> requir</w:t>
      </w:r>
      <w:r>
        <w:rPr>
          <w:color w:val="auto"/>
          <w:sz w:val="22"/>
          <w:szCs w:val="22"/>
        </w:rPr>
        <w:t>ing</w:t>
      </w:r>
      <w:r w:rsidRPr="00D337E7">
        <w:rPr>
          <w:color w:val="auto"/>
          <w:sz w:val="22"/>
          <w:szCs w:val="22"/>
        </w:rPr>
        <w:t xml:space="preserve"> enhancements to the PC5 reference point.   </w:t>
      </w:r>
    </w:p>
    <w:p w14:paraId="32ECA75D" w14:textId="77777777" w:rsidR="00314A09" w:rsidRDefault="00314A09" w:rsidP="00314A09">
      <w:pPr>
        <w:rPr>
          <w:color w:val="auto"/>
          <w:sz w:val="22"/>
          <w:szCs w:val="22"/>
        </w:rPr>
      </w:pPr>
      <w:r w:rsidRPr="00C013CC">
        <w:rPr>
          <w:b/>
          <w:bCs/>
          <w:color w:val="auto"/>
          <w:sz w:val="22"/>
          <w:szCs w:val="22"/>
        </w:rPr>
        <w:t xml:space="preserve">Observation </w:t>
      </w:r>
      <w:r>
        <w:rPr>
          <w:b/>
          <w:bCs/>
          <w:color w:val="auto"/>
          <w:sz w:val="22"/>
          <w:szCs w:val="22"/>
        </w:rPr>
        <w:t>6</w:t>
      </w:r>
      <w:r>
        <w:rPr>
          <w:color w:val="auto"/>
          <w:sz w:val="22"/>
          <w:szCs w:val="22"/>
        </w:rPr>
        <w:t xml:space="preserve">: UEs participating in sidelink positioning and ranging should be aware of the other participating UEs </w:t>
      </w:r>
      <w:proofErr w:type="gramStart"/>
      <w:r>
        <w:rPr>
          <w:color w:val="auto"/>
          <w:sz w:val="22"/>
          <w:szCs w:val="22"/>
        </w:rPr>
        <w:t>in order to</w:t>
      </w:r>
      <w:proofErr w:type="gramEnd"/>
      <w:r>
        <w:rPr>
          <w:color w:val="auto"/>
          <w:sz w:val="22"/>
          <w:szCs w:val="22"/>
        </w:rPr>
        <w:t xml:space="preserve"> effectively apply measurements received from the other UEs.</w:t>
      </w:r>
    </w:p>
    <w:p w14:paraId="3BDD66B0" w14:textId="77777777" w:rsidR="00314A09" w:rsidRPr="00D337E7" w:rsidRDefault="00314A09" w:rsidP="00314A09">
      <w:pPr>
        <w:rPr>
          <w:color w:val="auto"/>
          <w:sz w:val="22"/>
          <w:szCs w:val="22"/>
        </w:rPr>
      </w:pPr>
      <w:r w:rsidRPr="001E6365">
        <w:rPr>
          <w:b/>
          <w:bCs/>
          <w:sz w:val="22"/>
          <w:szCs w:val="22"/>
        </w:rPr>
        <w:lastRenderedPageBreak/>
        <w:t xml:space="preserve">Observation </w:t>
      </w:r>
      <w:r>
        <w:rPr>
          <w:b/>
          <w:bCs/>
          <w:sz w:val="22"/>
          <w:szCs w:val="22"/>
        </w:rPr>
        <w:t>7</w:t>
      </w:r>
      <w:r>
        <w:rPr>
          <w:sz w:val="22"/>
          <w:szCs w:val="22"/>
        </w:rPr>
        <w:t>: SLPP sessions may be used between 2 or more UEs to support sidelink positioning in a structured and coordinated manner.</w:t>
      </w:r>
    </w:p>
    <w:p w14:paraId="37B947DA" w14:textId="77777777" w:rsidR="00314A09" w:rsidRDefault="00314A09" w:rsidP="00314A09">
      <w:pPr>
        <w:rPr>
          <w:sz w:val="22"/>
          <w:szCs w:val="22"/>
        </w:rPr>
      </w:pPr>
      <w:r w:rsidRPr="001E6365">
        <w:rPr>
          <w:b/>
          <w:bCs/>
          <w:sz w:val="22"/>
          <w:szCs w:val="22"/>
        </w:rPr>
        <w:t xml:space="preserve">Observation </w:t>
      </w:r>
      <w:r>
        <w:rPr>
          <w:b/>
          <w:bCs/>
          <w:sz w:val="22"/>
          <w:szCs w:val="22"/>
        </w:rPr>
        <w:t>8</w:t>
      </w:r>
      <w:r>
        <w:rPr>
          <w:sz w:val="22"/>
          <w:szCs w:val="22"/>
        </w:rPr>
        <w:t>: SLPP could be used in a session-less mode between 2 or more UEs to support sidelink positioning with reduced signaling overhead and greater adaptivity to changing UE locations and other changing conditions.</w:t>
      </w:r>
    </w:p>
    <w:p w14:paraId="5A064ED6" w14:textId="77777777" w:rsidR="00314A09" w:rsidRPr="001503B0" w:rsidRDefault="00314A09" w:rsidP="00314A09">
      <w:pPr>
        <w:tabs>
          <w:tab w:val="left" w:pos="5580"/>
        </w:tabs>
        <w:rPr>
          <w:sz w:val="22"/>
          <w:szCs w:val="22"/>
        </w:rPr>
      </w:pPr>
      <w:r w:rsidRPr="001E6365">
        <w:rPr>
          <w:b/>
          <w:bCs/>
          <w:sz w:val="22"/>
          <w:szCs w:val="22"/>
        </w:rPr>
        <w:t xml:space="preserve">Observation </w:t>
      </w:r>
      <w:r>
        <w:rPr>
          <w:b/>
          <w:bCs/>
          <w:sz w:val="22"/>
          <w:szCs w:val="22"/>
        </w:rPr>
        <w:t>9</w:t>
      </w:r>
      <w:r>
        <w:rPr>
          <w:sz w:val="22"/>
          <w:szCs w:val="22"/>
        </w:rPr>
        <w:t>: The three fundamental transaction types from LPP (capability transfer, assistance data transfer, and location information transfer) seem also suitable for the SLPP positioning operation over sidelink.</w:t>
      </w:r>
    </w:p>
    <w:p w14:paraId="3F0B3D03" w14:textId="77777777" w:rsidR="00314A09" w:rsidRPr="001503B0" w:rsidRDefault="00314A09" w:rsidP="00314A09">
      <w:pPr>
        <w:tabs>
          <w:tab w:val="left" w:pos="5580"/>
        </w:tabs>
        <w:rPr>
          <w:sz w:val="22"/>
          <w:szCs w:val="22"/>
        </w:rPr>
      </w:pPr>
      <w:r w:rsidRPr="001E6365">
        <w:rPr>
          <w:b/>
          <w:bCs/>
          <w:sz w:val="22"/>
          <w:szCs w:val="22"/>
        </w:rPr>
        <w:t xml:space="preserve">Observation </w:t>
      </w:r>
      <w:r>
        <w:rPr>
          <w:b/>
          <w:bCs/>
          <w:sz w:val="22"/>
          <w:szCs w:val="22"/>
        </w:rPr>
        <w:t>10</w:t>
      </w:r>
      <w:r>
        <w:rPr>
          <w:sz w:val="22"/>
          <w:szCs w:val="22"/>
        </w:rPr>
        <w:t>: The three fundamental SLPP transaction types (capability transfer, assistance data transfer, and location information transfer) for positioning and ranging operation over sidelink are also suitable for an LMF-assisted operation mode where an LMF may act as an adjunct to the UE to assist the UE to perform sidelink positioning.</w:t>
      </w:r>
    </w:p>
    <w:p w14:paraId="2D306AB1" w14:textId="77777777" w:rsidR="00314A09" w:rsidRPr="001503B0" w:rsidRDefault="00314A09" w:rsidP="00314A09">
      <w:pPr>
        <w:tabs>
          <w:tab w:val="left" w:pos="5580"/>
        </w:tabs>
        <w:rPr>
          <w:sz w:val="22"/>
          <w:szCs w:val="22"/>
        </w:rPr>
      </w:pPr>
      <w:r w:rsidRPr="0088119D">
        <w:rPr>
          <w:b/>
          <w:bCs/>
          <w:sz w:val="22"/>
          <w:szCs w:val="22"/>
        </w:rPr>
        <w:t xml:space="preserve">Observation </w:t>
      </w:r>
      <w:r>
        <w:rPr>
          <w:b/>
          <w:bCs/>
          <w:sz w:val="22"/>
          <w:szCs w:val="22"/>
        </w:rPr>
        <w:t>11</w:t>
      </w:r>
      <w:r w:rsidRPr="0088119D">
        <w:rPr>
          <w:b/>
          <w:bCs/>
          <w:sz w:val="22"/>
          <w:szCs w:val="22"/>
        </w:rPr>
        <w:t>:</w:t>
      </w:r>
      <w:r>
        <w:rPr>
          <w:sz w:val="22"/>
          <w:szCs w:val="22"/>
        </w:rPr>
        <w:t xml:space="preserve"> A MO-LR or a new supplementary services operation may be used for UE initiated SLPP transactions towards an LMF.</w:t>
      </w:r>
    </w:p>
    <w:p w14:paraId="3579D088" w14:textId="77777777" w:rsidR="00314A09" w:rsidRDefault="00314A09" w:rsidP="00314A09">
      <w:pPr>
        <w:tabs>
          <w:tab w:val="left" w:pos="5580"/>
        </w:tabs>
        <w:rPr>
          <w:sz w:val="22"/>
          <w:szCs w:val="22"/>
        </w:rPr>
      </w:pPr>
      <w:r w:rsidRPr="001E6365">
        <w:rPr>
          <w:b/>
          <w:bCs/>
          <w:sz w:val="22"/>
          <w:szCs w:val="22"/>
        </w:rPr>
        <w:t xml:space="preserve">Observation </w:t>
      </w:r>
      <w:r>
        <w:rPr>
          <w:b/>
          <w:bCs/>
          <w:sz w:val="22"/>
          <w:szCs w:val="22"/>
        </w:rPr>
        <w:t>12</w:t>
      </w:r>
      <w:r>
        <w:rPr>
          <w:sz w:val="22"/>
          <w:szCs w:val="22"/>
        </w:rPr>
        <w:t>: The three fundamental SLPP transaction types (capability transfer, assistance data transfer, and location information transfer) for positioning and ranging operation over sidelink are also suitable for an LMF initiated sidelink/SLPP MT-LR operation mode where an LMF may initiate and assist the UE to perform sidelink positioning</w:t>
      </w:r>
    </w:p>
    <w:p w14:paraId="1D41CF25" w14:textId="77777777" w:rsidR="00314A09" w:rsidRPr="001503B0" w:rsidRDefault="00314A09" w:rsidP="00314A09">
      <w:pPr>
        <w:tabs>
          <w:tab w:val="left" w:pos="5580"/>
        </w:tabs>
        <w:rPr>
          <w:sz w:val="22"/>
          <w:szCs w:val="22"/>
        </w:rPr>
      </w:pPr>
      <w:r w:rsidRPr="00E67AAA">
        <w:rPr>
          <w:b/>
          <w:bCs/>
          <w:sz w:val="22"/>
          <w:szCs w:val="22"/>
        </w:rPr>
        <w:t>Observation 1</w:t>
      </w:r>
      <w:r>
        <w:rPr>
          <w:b/>
          <w:bCs/>
          <w:sz w:val="22"/>
          <w:szCs w:val="22"/>
        </w:rPr>
        <w:t>3</w:t>
      </w:r>
      <w:r>
        <w:rPr>
          <w:sz w:val="22"/>
          <w:szCs w:val="22"/>
        </w:rPr>
        <w:t>: A MT-LR or a new supplementary services operation may be used for LMF-initiated SLPP transactions towards a UE.</w:t>
      </w:r>
    </w:p>
    <w:p w14:paraId="00B47AD6" w14:textId="77777777" w:rsidR="00314A09" w:rsidRDefault="00314A09" w:rsidP="00314A09">
      <w:pPr>
        <w:rPr>
          <w:sz w:val="22"/>
          <w:szCs w:val="22"/>
        </w:rPr>
      </w:pPr>
      <w:r w:rsidRPr="001E6365">
        <w:rPr>
          <w:b/>
          <w:bCs/>
          <w:sz w:val="22"/>
          <w:szCs w:val="22"/>
        </w:rPr>
        <w:t xml:space="preserve">Observation </w:t>
      </w:r>
      <w:r>
        <w:rPr>
          <w:b/>
          <w:bCs/>
          <w:sz w:val="22"/>
          <w:szCs w:val="22"/>
        </w:rPr>
        <w:t>14</w:t>
      </w:r>
      <w:r>
        <w:rPr>
          <w:sz w:val="22"/>
          <w:szCs w:val="22"/>
        </w:rPr>
        <w:t>: An LMF initiated sidelink/SLPP MT-LR can be supported on the target UE side using the same SLPP procedures as applicable to UE initiated sidelink/SLPP positioning and with either no LMF support during the positioning or active LMF support during the positioning.</w:t>
      </w:r>
    </w:p>
    <w:p w14:paraId="26D926A8" w14:textId="77777777" w:rsidR="00314A09" w:rsidRPr="001503B0" w:rsidRDefault="00314A09" w:rsidP="00314A09">
      <w:pPr>
        <w:tabs>
          <w:tab w:val="left" w:pos="5580"/>
        </w:tabs>
        <w:rPr>
          <w:sz w:val="22"/>
          <w:szCs w:val="22"/>
        </w:rPr>
      </w:pPr>
      <w:r w:rsidRPr="001E6365">
        <w:rPr>
          <w:b/>
          <w:bCs/>
          <w:sz w:val="22"/>
          <w:szCs w:val="22"/>
        </w:rPr>
        <w:t xml:space="preserve">Observation </w:t>
      </w:r>
      <w:r>
        <w:rPr>
          <w:b/>
          <w:bCs/>
          <w:sz w:val="22"/>
          <w:szCs w:val="22"/>
        </w:rPr>
        <w:t>15</w:t>
      </w:r>
      <w:r>
        <w:rPr>
          <w:sz w:val="22"/>
          <w:szCs w:val="22"/>
        </w:rPr>
        <w:t xml:space="preserve">: Hybrid Uu and SL positioning could be achieved by jointly using the SLPP, LPP, and </w:t>
      </w:r>
      <w:proofErr w:type="spellStart"/>
      <w:r>
        <w:rPr>
          <w:sz w:val="22"/>
          <w:szCs w:val="22"/>
        </w:rPr>
        <w:t>NRPPa</w:t>
      </w:r>
      <w:proofErr w:type="spellEnd"/>
      <w:r>
        <w:rPr>
          <w:sz w:val="22"/>
          <w:szCs w:val="22"/>
        </w:rPr>
        <w:t xml:space="preserve"> procedures.</w:t>
      </w:r>
    </w:p>
    <w:p w14:paraId="558FA556" w14:textId="5201AC19" w:rsidR="008C2D99" w:rsidRDefault="008C2D99" w:rsidP="008C2D99">
      <w:pPr>
        <w:rPr>
          <w:sz w:val="22"/>
          <w:szCs w:val="22"/>
        </w:rPr>
      </w:pPr>
      <w:r>
        <w:rPr>
          <w:b/>
          <w:bCs/>
          <w:sz w:val="22"/>
          <w:szCs w:val="22"/>
        </w:rPr>
        <w:t>Proposal 1</w:t>
      </w:r>
      <w:r>
        <w:rPr>
          <w:sz w:val="22"/>
          <w:szCs w:val="22"/>
        </w:rPr>
        <w:t xml:space="preserve">: RAN2 should study a Sidelink Positioning and Ranging Function (SPRF) including </w:t>
      </w:r>
      <w:r w:rsidR="00D620C3">
        <w:rPr>
          <w:sz w:val="22"/>
          <w:szCs w:val="22"/>
        </w:rPr>
        <w:t>positioning protocol</w:t>
      </w:r>
      <w:r>
        <w:rPr>
          <w:sz w:val="22"/>
          <w:szCs w:val="22"/>
        </w:rPr>
        <w:t xml:space="preserve"> functionality and </w:t>
      </w:r>
      <w:r w:rsidRPr="00F87144">
        <w:rPr>
          <w:sz w:val="22"/>
          <w:szCs w:val="22"/>
        </w:rPr>
        <w:t>location and range calculation</w:t>
      </w:r>
      <w:r>
        <w:rPr>
          <w:sz w:val="22"/>
          <w:szCs w:val="22"/>
        </w:rPr>
        <w:t xml:space="preserve"> </w:t>
      </w:r>
      <w:r w:rsidRPr="00E135E3">
        <w:rPr>
          <w:sz w:val="22"/>
          <w:szCs w:val="22"/>
        </w:rPr>
        <w:t>based on sidelink positioning and ranging measurements</w:t>
      </w:r>
      <w:r>
        <w:rPr>
          <w:sz w:val="22"/>
          <w:szCs w:val="22"/>
        </w:rPr>
        <w:t>.</w:t>
      </w:r>
    </w:p>
    <w:p w14:paraId="02C6CA42" w14:textId="5DBF691D" w:rsidR="008C2D99" w:rsidRDefault="00EB42A0" w:rsidP="008C2D99">
      <w:pPr>
        <w:rPr>
          <w:sz w:val="22"/>
          <w:szCs w:val="22"/>
        </w:rPr>
      </w:pPr>
      <w:r>
        <w:rPr>
          <w:b/>
          <w:bCs/>
          <w:sz w:val="22"/>
          <w:szCs w:val="22"/>
        </w:rPr>
        <w:t>Proposal 2</w:t>
      </w:r>
      <w:r>
        <w:rPr>
          <w:sz w:val="22"/>
          <w:szCs w:val="22"/>
        </w:rPr>
        <w:t xml:space="preserve">: RAN2 should study </w:t>
      </w:r>
      <w:r w:rsidR="008C2D99">
        <w:rPr>
          <w:sz w:val="22"/>
          <w:szCs w:val="22"/>
        </w:rPr>
        <w:t>a Sidelink Positioning Protocol (SLPP) to support UE-to-UE sidelink positioning and ranging.</w:t>
      </w:r>
    </w:p>
    <w:p w14:paraId="1F49FCAD" w14:textId="77777777" w:rsidR="00EB42A0" w:rsidRDefault="008C2D99" w:rsidP="00EB42A0">
      <w:pPr>
        <w:rPr>
          <w:sz w:val="22"/>
          <w:szCs w:val="22"/>
        </w:rPr>
      </w:pPr>
      <w:r>
        <w:rPr>
          <w:b/>
          <w:bCs/>
          <w:sz w:val="22"/>
          <w:szCs w:val="22"/>
        </w:rPr>
        <w:t>Proposal 3</w:t>
      </w:r>
      <w:r>
        <w:rPr>
          <w:sz w:val="22"/>
          <w:szCs w:val="22"/>
        </w:rPr>
        <w:t xml:space="preserve">: RAN2 should study </w:t>
      </w:r>
      <w:r w:rsidR="00EB42A0">
        <w:rPr>
          <w:sz w:val="22"/>
          <w:szCs w:val="22"/>
        </w:rPr>
        <w:t xml:space="preserve">SPRF </w:t>
      </w:r>
      <w:r w:rsidR="00290646">
        <w:rPr>
          <w:sz w:val="22"/>
          <w:szCs w:val="22"/>
        </w:rPr>
        <w:t>SLPP</w:t>
      </w:r>
      <w:r w:rsidR="00EB42A0">
        <w:rPr>
          <w:sz w:val="22"/>
          <w:szCs w:val="22"/>
        </w:rPr>
        <w:t xml:space="preserve"> transport over PC5 mechanisms providing flexibility in cast type and minimizing or introducing no change to the PC5 reference point. </w:t>
      </w:r>
    </w:p>
    <w:p w14:paraId="746F4340" w14:textId="77777777" w:rsidR="008C2D99" w:rsidRPr="00D337E7" w:rsidRDefault="008C2D99" w:rsidP="008C2D99">
      <w:pPr>
        <w:rPr>
          <w:sz w:val="22"/>
          <w:szCs w:val="22"/>
        </w:rPr>
      </w:pPr>
      <w:r w:rsidRPr="00D337E7">
        <w:rPr>
          <w:b/>
          <w:bCs/>
          <w:sz w:val="22"/>
          <w:szCs w:val="22"/>
        </w:rPr>
        <w:t xml:space="preserve">Proposal </w:t>
      </w:r>
      <w:r>
        <w:rPr>
          <w:b/>
          <w:bCs/>
          <w:sz w:val="22"/>
          <w:szCs w:val="22"/>
        </w:rPr>
        <w:t>4</w:t>
      </w:r>
      <w:r w:rsidRPr="00D337E7">
        <w:rPr>
          <w:sz w:val="22"/>
          <w:szCs w:val="22"/>
        </w:rPr>
        <w:t xml:space="preserve">: RAN2 </w:t>
      </w:r>
      <w:r>
        <w:rPr>
          <w:sz w:val="22"/>
          <w:szCs w:val="22"/>
        </w:rPr>
        <w:t>should study a sidelink positioning and ranging architecture supporting UE and LMF Sidelink Positioning Reference Function (SPRF)</w:t>
      </w:r>
      <w:r w:rsidRPr="00D337E7">
        <w:rPr>
          <w:sz w:val="22"/>
          <w:szCs w:val="22"/>
        </w:rPr>
        <w:t>.</w:t>
      </w:r>
    </w:p>
    <w:p w14:paraId="3C679C07" w14:textId="77777777" w:rsidR="007E632E" w:rsidRDefault="007E632E" w:rsidP="007E632E">
      <w:pPr>
        <w:rPr>
          <w:sz w:val="22"/>
          <w:szCs w:val="22"/>
        </w:rPr>
      </w:pPr>
      <w:r>
        <w:rPr>
          <w:b/>
          <w:bCs/>
          <w:sz w:val="22"/>
          <w:szCs w:val="22"/>
        </w:rPr>
        <w:t>Proposal 5</w:t>
      </w:r>
      <w:r>
        <w:rPr>
          <w:sz w:val="22"/>
          <w:szCs w:val="22"/>
        </w:rPr>
        <w:t xml:space="preserve">: RAN2 should study the SPRF SLPP between UEs over the SR5 reference point, considering capability transfer, assistance data transfer and location information transfer. </w:t>
      </w:r>
    </w:p>
    <w:p w14:paraId="6DD97A54" w14:textId="77777777" w:rsidR="007E632E" w:rsidRDefault="007E632E" w:rsidP="007E632E">
      <w:r>
        <w:rPr>
          <w:b/>
          <w:bCs/>
          <w:sz w:val="22"/>
          <w:szCs w:val="22"/>
        </w:rPr>
        <w:t>Proposal 6</w:t>
      </w:r>
      <w:r>
        <w:rPr>
          <w:sz w:val="22"/>
          <w:szCs w:val="22"/>
        </w:rPr>
        <w:t xml:space="preserve">: RAN2 should study solutions that support SLPP sessions and session-less use of SLPP and evaluate associated benefits, limitations, </w:t>
      </w:r>
      <w:proofErr w:type="gramStart"/>
      <w:r>
        <w:rPr>
          <w:sz w:val="22"/>
          <w:szCs w:val="22"/>
        </w:rPr>
        <w:t>overheads</w:t>
      </w:r>
      <w:proofErr w:type="gramEnd"/>
      <w:r>
        <w:rPr>
          <w:sz w:val="22"/>
          <w:szCs w:val="22"/>
        </w:rPr>
        <w:t xml:space="preserve"> and impacts. </w:t>
      </w:r>
    </w:p>
    <w:p w14:paraId="4B36D4C9" w14:textId="77777777" w:rsidR="007E632E" w:rsidRDefault="007E632E" w:rsidP="007E632E">
      <w:pPr>
        <w:keepNext/>
        <w:rPr>
          <w:sz w:val="22"/>
          <w:szCs w:val="22"/>
        </w:rPr>
      </w:pPr>
      <w:r>
        <w:rPr>
          <w:b/>
          <w:bCs/>
          <w:sz w:val="22"/>
          <w:szCs w:val="22"/>
        </w:rPr>
        <w:t>Proposal 7</w:t>
      </w:r>
      <w:r w:rsidRPr="00F91570">
        <w:rPr>
          <w:b/>
          <w:bCs/>
          <w:sz w:val="22"/>
          <w:szCs w:val="22"/>
        </w:rPr>
        <w:t>:</w:t>
      </w:r>
      <w:r>
        <w:rPr>
          <w:sz w:val="22"/>
          <w:szCs w:val="22"/>
        </w:rPr>
        <w:t xml:space="preserve"> Sidelink positioning protocol (SLPP) should enable sidelink positioning and ranging between UEs when no network coverage is present (no network or LMF involvement), where at least one UE may assume to role of determining relative or absolute position of participating UEs.</w:t>
      </w:r>
    </w:p>
    <w:p w14:paraId="118E0EFF" w14:textId="106ABFF6" w:rsidR="007E632E" w:rsidRDefault="007E632E" w:rsidP="007E632E">
      <w:pPr>
        <w:keepNext/>
        <w:rPr>
          <w:sz w:val="22"/>
          <w:szCs w:val="22"/>
        </w:rPr>
      </w:pPr>
      <w:r>
        <w:rPr>
          <w:b/>
          <w:bCs/>
          <w:sz w:val="22"/>
          <w:szCs w:val="22"/>
        </w:rPr>
        <w:t>Proposal</w:t>
      </w:r>
      <w:r w:rsidRPr="00F91570">
        <w:rPr>
          <w:b/>
          <w:bCs/>
          <w:sz w:val="22"/>
          <w:szCs w:val="22"/>
        </w:rPr>
        <w:t xml:space="preserve"> </w:t>
      </w:r>
      <w:r>
        <w:rPr>
          <w:b/>
          <w:bCs/>
          <w:sz w:val="22"/>
          <w:szCs w:val="22"/>
        </w:rPr>
        <w:t>8</w:t>
      </w:r>
      <w:r w:rsidRPr="00F91570">
        <w:rPr>
          <w:b/>
          <w:bCs/>
          <w:sz w:val="22"/>
          <w:szCs w:val="22"/>
        </w:rPr>
        <w:t>:</w:t>
      </w:r>
      <w:r>
        <w:rPr>
          <w:sz w:val="22"/>
          <w:szCs w:val="22"/>
        </w:rPr>
        <w:t xml:space="preserve"> Sidelink positioning protocol (SLPP) </w:t>
      </w:r>
      <w:r w:rsidRPr="00DB4B28">
        <w:rPr>
          <w:sz w:val="22"/>
          <w:szCs w:val="22"/>
        </w:rPr>
        <w:t>should support centralized</w:t>
      </w:r>
      <w:r>
        <w:rPr>
          <w:sz w:val="22"/>
          <w:szCs w:val="22"/>
        </w:rPr>
        <w:t xml:space="preserve"> operation, where </w:t>
      </w:r>
      <w:r w:rsidRPr="00DB4B28">
        <w:rPr>
          <w:sz w:val="22"/>
          <w:szCs w:val="22"/>
        </w:rPr>
        <w:t>one UE performs position/range computation based on shared measurement/location information</w:t>
      </w:r>
      <w:r>
        <w:rPr>
          <w:sz w:val="22"/>
          <w:szCs w:val="22"/>
        </w:rPr>
        <w:t>,</w:t>
      </w:r>
      <w:r w:rsidRPr="00DB4B28">
        <w:rPr>
          <w:sz w:val="22"/>
          <w:szCs w:val="22"/>
        </w:rPr>
        <w:t xml:space="preserve"> </w:t>
      </w:r>
      <w:r>
        <w:rPr>
          <w:sz w:val="22"/>
          <w:szCs w:val="22"/>
        </w:rPr>
        <w:t>and</w:t>
      </w:r>
      <w:r w:rsidRPr="00DB4B28">
        <w:rPr>
          <w:sz w:val="22"/>
          <w:szCs w:val="22"/>
        </w:rPr>
        <w:t xml:space="preserve"> </w:t>
      </w:r>
      <w:r w:rsidR="002A32DA">
        <w:rPr>
          <w:sz w:val="22"/>
          <w:szCs w:val="22"/>
        </w:rPr>
        <w:t>distributed</w:t>
      </w:r>
      <w:r w:rsidRPr="00DB4B28">
        <w:rPr>
          <w:sz w:val="22"/>
          <w:szCs w:val="22"/>
        </w:rPr>
        <w:t xml:space="preserve"> operation</w:t>
      </w:r>
      <w:r>
        <w:rPr>
          <w:sz w:val="22"/>
          <w:szCs w:val="22"/>
        </w:rPr>
        <w:t xml:space="preserve">, where </w:t>
      </w:r>
      <w:r w:rsidRPr="00DB4B28">
        <w:rPr>
          <w:sz w:val="22"/>
          <w:szCs w:val="22"/>
        </w:rPr>
        <w:t>all participating UEs perform position/range computation</w:t>
      </w:r>
      <w:r>
        <w:rPr>
          <w:sz w:val="22"/>
          <w:szCs w:val="22"/>
        </w:rPr>
        <w:t>.</w:t>
      </w:r>
    </w:p>
    <w:p w14:paraId="17C493BD" w14:textId="77777777" w:rsidR="00ED0C1B" w:rsidRDefault="00ED0C1B" w:rsidP="001254E6">
      <w:pPr>
        <w:rPr>
          <w:color w:val="auto"/>
          <w:sz w:val="22"/>
          <w:szCs w:val="22"/>
        </w:rPr>
      </w:pPr>
    </w:p>
    <w:p w14:paraId="6F8F6F3D" w14:textId="77777777" w:rsidR="00ED0C1B" w:rsidRDefault="00ED0C1B" w:rsidP="001254E6">
      <w:pPr>
        <w:rPr>
          <w:color w:val="auto"/>
          <w:sz w:val="22"/>
          <w:szCs w:val="22"/>
        </w:rPr>
      </w:pPr>
    </w:p>
    <w:p w14:paraId="195CC31C" w14:textId="77777777" w:rsidR="00755C04" w:rsidRDefault="00755C04" w:rsidP="00755C04">
      <w:pPr>
        <w:pStyle w:val="Heading1"/>
      </w:pPr>
      <w:r>
        <w:t>References</w:t>
      </w:r>
    </w:p>
    <w:p w14:paraId="16B5BBE7" w14:textId="5339DC0E" w:rsidR="00755C04" w:rsidRDefault="00C36EF2" w:rsidP="003C4878">
      <w:pPr>
        <w:pStyle w:val="EX"/>
        <w:numPr>
          <w:ilvl w:val="0"/>
          <w:numId w:val="14"/>
        </w:numPr>
      </w:pPr>
      <w:bookmarkStart w:id="19" w:name="_Ref106181707"/>
      <w:r w:rsidRPr="00C36EF2">
        <w:t>RP-221814</w:t>
      </w:r>
      <w:r w:rsidR="00755C04">
        <w:t>, "</w:t>
      </w:r>
      <w:r w:rsidR="00755C04" w:rsidRPr="00755C04">
        <w:t xml:space="preserve"> Study on expanded and improved NR positioning </w:t>
      </w:r>
      <w:r w:rsidR="00755C04">
        <w:t xml:space="preserve">", </w:t>
      </w:r>
      <w:r w:rsidR="00755C04" w:rsidRPr="006A0D83">
        <w:t>Intel Corporation</w:t>
      </w:r>
      <w:r w:rsidR="00755C04">
        <w:t>.</w:t>
      </w:r>
      <w:bookmarkEnd w:id="19"/>
    </w:p>
    <w:p w14:paraId="6DBBD422" w14:textId="4DB12573" w:rsidR="00224FAA" w:rsidRDefault="00224FAA" w:rsidP="003C4878">
      <w:pPr>
        <w:pStyle w:val="EX"/>
        <w:numPr>
          <w:ilvl w:val="0"/>
          <w:numId w:val="14"/>
        </w:numPr>
      </w:pPr>
      <w:bookmarkStart w:id="20" w:name="_Ref110926385"/>
      <w:r>
        <w:t xml:space="preserve">TR </w:t>
      </w:r>
      <w:r w:rsidRPr="00A709FE">
        <w:t>23.700-86</w:t>
      </w:r>
      <w:bookmarkEnd w:id="20"/>
    </w:p>
    <w:p w14:paraId="19477B6F" w14:textId="3DB4B7B1" w:rsidR="006D1145" w:rsidRDefault="006D1145" w:rsidP="003C4878">
      <w:pPr>
        <w:pStyle w:val="EX"/>
        <w:numPr>
          <w:ilvl w:val="0"/>
          <w:numId w:val="14"/>
        </w:numPr>
      </w:pPr>
      <w:bookmarkStart w:id="21" w:name="_Ref106717941"/>
      <w:r>
        <w:t>TS 38.305</w:t>
      </w:r>
      <w:bookmarkEnd w:id="21"/>
    </w:p>
    <w:p w14:paraId="29880111" w14:textId="278D1525" w:rsidR="00195C15" w:rsidRDefault="00195C15" w:rsidP="003C4878">
      <w:pPr>
        <w:pStyle w:val="EX"/>
        <w:numPr>
          <w:ilvl w:val="0"/>
          <w:numId w:val="14"/>
        </w:numPr>
      </w:pPr>
      <w:bookmarkStart w:id="22" w:name="_Ref110926320"/>
      <w:r>
        <w:t>TS 37.355</w:t>
      </w:r>
      <w:bookmarkEnd w:id="22"/>
    </w:p>
    <w:p w14:paraId="615AB312" w14:textId="77777777" w:rsidR="002C5268" w:rsidRDefault="002C5268" w:rsidP="00755C04">
      <w:pPr>
        <w:pStyle w:val="EX"/>
        <w:ind w:left="851" w:hanging="567"/>
      </w:pPr>
    </w:p>
    <w:sectPr w:rsidR="002C5268">
      <w:headerReference w:type="even" r:id="rId36"/>
      <w:footerReference w:type="default" r:id="rId3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11D03" w14:textId="77777777" w:rsidR="00014235" w:rsidRDefault="00014235">
      <w:r>
        <w:separator/>
      </w:r>
    </w:p>
    <w:p w14:paraId="1142D9E7" w14:textId="77777777" w:rsidR="00014235" w:rsidRDefault="00014235"/>
  </w:endnote>
  <w:endnote w:type="continuationSeparator" w:id="0">
    <w:p w14:paraId="526526F2" w14:textId="77777777" w:rsidR="00014235" w:rsidRDefault="00014235">
      <w:r>
        <w:continuationSeparator/>
      </w:r>
    </w:p>
    <w:p w14:paraId="0D93F400" w14:textId="77777777" w:rsidR="00014235" w:rsidRDefault="00014235"/>
  </w:endnote>
  <w:endnote w:type="continuationNotice" w:id="1">
    <w:p w14:paraId="4046A462" w14:textId="77777777" w:rsidR="00014235" w:rsidRDefault="000142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TimesNewRomanPSMT">
    <w:altName w:val="HGGothicE"/>
    <w:panose1 w:val="00000000000000000000"/>
    <w:charset w:val="B2"/>
    <w:family w:val="auto"/>
    <w:notTrueType/>
    <w:pitch w:val="default"/>
    <w:sig w:usb0="00002003" w:usb1="00000000" w:usb2="00000000"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45665" w14:textId="77777777" w:rsidR="00014235" w:rsidRDefault="00014235">
      <w:r>
        <w:separator/>
      </w:r>
    </w:p>
    <w:p w14:paraId="406319F0" w14:textId="77777777" w:rsidR="00014235" w:rsidRDefault="00014235"/>
  </w:footnote>
  <w:footnote w:type="continuationSeparator" w:id="0">
    <w:p w14:paraId="17C5FB38" w14:textId="77777777" w:rsidR="00014235" w:rsidRDefault="00014235">
      <w:r>
        <w:continuationSeparator/>
      </w:r>
    </w:p>
    <w:p w14:paraId="2143580E" w14:textId="77777777" w:rsidR="00014235" w:rsidRDefault="00014235"/>
  </w:footnote>
  <w:footnote w:type="continuationNotice" w:id="1">
    <w:p w14:paraId="22E1549C" w14:textId="77777777" w:rsidR="00014235" w:rsidRDefault="000142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63197B"/>
    <w:multiLevelType w:val="hybridMultilevel"/>
    <w:tmpl w:val="985A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B3790"/>
    <w:multiLevelType w:val="hybridMultilevel"/>
    <w:tmpl w:val="0BDC7AAA"/>
    <w:lvl w:ilvl="0" w:tplc="FFFFFFFF">
      <w:start w:val="28"/>
      <w:numFmt w:val="bullet"/>
      <w:lvlText w:val=""/>
      <w:lvlJc w:val="left"/>
      <w:pPr>
        <w:ind w:left="720" w:hanging="360"/>
      </w:pPr>
      <w:rPr>
        <w:rFonts w:ascii="Symbol" w:eastAsia="MS Mincho" w:hAnsi="Symbol" w:cs="Times New Roman" w:hint="default"/>
      </w:rPr>
    </w:lvl>
    <w:lvl w:ilvl="1" w:tplc="FFFFFFFF">
      <w:start w:val="1"/>
      <w:numFmt w:val="bullet"/>
      <w:lvlText w:val="o"/>
      <w:lvlJc w:val="left"/>
      <w:pPr>
        <w:ind w:left="1440" w:hanging="360"/>
      </w:pPr>
      <w:rPr>
        <w:rFonts w:ascii="Courier New" w:hAnsi="Courier New" w:cs="Courier New" w:hint="default"/>
      </w:rPr>
    </w:lvl>
    <w:lvl w:ilvl="2" w:tplc="04090011">
      <w:start w:val="1"/>
      <w:numFmt w:val="decimal"/>
      <w:lvlText w:val="%3)"/>
      <w:lvlJc w:val="left"/>
      <w:pPr>
        <w:ind w:left="2160" w:hanging="360"/>
      </w:p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D0D6A23"/>
    <w:multiLevelType w:val="hybridMultilevel"/>
    <w:tmpl w:val="1C16B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D307E"/>
    <w:multiLevelType w:val="hybridMultilevel"/>
    <w:tmpl w:val="05B8C112"/>
    <w:lvl w:ilvl="0" w:tplc="C3DEB5AC">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F7F95"/>
    <w:multiLevelType w:val="hybridMultilevel"/>
    <w:tmpl w:val="F3CEC80E"/>
    <w:lvl w:ilvl="0" w:tplc="042A1BBA">
      <w:start w:val="28"/>
      <w:numFmt w:val="bullet"/>
      <w:lvlText w:val=""/>
      <w:lvlJc w:val="left"/>
      <w:pPr>
        <w:ind w:left="720" w:hanging="360"/>
      </w:pPr>
      <w:rPr>
        <w:rFonts w:ascii="Symbol" w:eastAsia="Times New Roma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64AF5"/>
    <w:multiLevelType w:val="hybridMultilevel"/>
    <w:tmpl w:val="43BE59CC"/>
    <w:lvl w:ilvl="0" w:tplc="28AC9C0E">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3F7331"/>
    <w:multiLevelType w:val="hybridMultilevel"/>
    <w:tmpl w:val="A4AAA73E"/>
    <w:lvl w:ilvl="0" w:tplc="FFFFFFFF">
      <w:start w:val="28"/>
      <w:numFmt w:val="bullet"/>
      <w:lvlText w:val=""/>
      <w:lvlJc w:val="left"/>
      <w:pPr>
        <w:ind w:left="720" w:hanging="360"/>
      </w:pPr>
      <w:rPr>
        <w:rFonts w:ascii="Symbol" w:eastAsia="MS Mincho" w:hAnsi="Symbol" w:cs="Times New Roman" w:hint="default"/>
      </w:rPr>
    </w:lvl>
    <w:lvl w:ilvl="1" w:tplc="FFFFFFFF">
      <w:start w:val="1"/>
      <w:numFmt w:val="bullet"/>
      <w:lvlText w:val="o"/>
      <w:lvlJc w:val="left"/>
      <w:pPr>
        <w:ind w:left="1440" w:hanging="360"/>
      </w:pPr>
      <w:rPr>
        <w:rFonts w:ascii="Courier New" w:hAnsi="Courier New" w:cs="Courier New" w:hint="default"/>
      </w:rPr>
    </w:lvl>
    <w:lvl w:ilvl="2" w:tplc="04090011">
      <w:start w:val="1"/>
      <w:numFmt w:val="decimal"/>
      <w:lvlText w:val="%3)"/>
      <w:lvlJc w:val="left"/>
      <w:pPr>
        <w:ind w:left="2160" w:hanging="360"/>
      </w:p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5E44C4"/>
    <w:multiLevelType w:val="hybridMultilevel"/>
    <w:tmpl w:val="DF4E4DBA"/>
    <w:lvl w:ilvl="0" w:tplc="6C44C9A8">
      <w:start w:val="7"/>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2600BA"/>
    <w:multiLevelType w:val="hybridMultilevel"/>
    <w:tmpl w:val="33629C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6522509"/>
    <w:multiLevelType w:val="hybridMultilevel"/>
    <w:tmpl w:val="F88E2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9246A8"/>
    <w:multiLevelType w:val="hybridMultilevel"/>
    <w:tmpl w:val="827682D2"/>
    <w:lvl w:ilvl="0" w:tplc="FFFFFFFF">
      <w:start w:val="28"/>
      <w:numFmt w:val="bullet"/>
      <w:lvlText w:val=""/>
      <w:lvlJc w:val="left"/>
      <w:pPr>
        <w:ind w:left="720" w:hanging="360"/>
      </w:pPr>
      <w:rPr>
        <w:rFonts w:ascii="Symbol" w:eastAsia="MS Mincho" w:hAnsi="Symbol" w:cs="Times New Roman" w:hint="default"/>
      </w:rPr>
    </w:lvl>
    <w:lvl w:ilvl="1" w:tplc="04090011">
      <w:start w:val="1"/>
      <w:numFmt w:val="decimal"/>
      <w:lvlText w:val="%2)"/>
      <w:lvlJc w:val="left"/>
      <w:pPr>
        <w:ind w:left="1440" w:hanging="360"/>
      </w:pPr>
    </w:lvl>
    <w:lvl w:ilvl="2" w:tplc="04090011">
      <w:start w:val="1"/>
      <w:numFmt w:val="decimal"/>
      <w:lvlText w:val="%3)"/>
      <w:lvlJc w:val="left"/>
      <w:pPr>
        <w:ind w:left="2160" w:hanging="360"/>
      </w:p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B295D74"/>
    <w:multiLevelType w:val="hybridMultilevel"/>
    <w:tmpl w:val="17FC907A"/>
    <w:lvl w:ilvl="0" w:tplc="9A10EC90">
      <w:start w:val="1"/>
      <w:numFmt w:val="bullet"/>
      <w:lvlText w:val=""/>
      <w:lvlJc w:val="left"/>
      <w:pPr>
        <w:ind w:left="360" w:hanging="360"/>
      </w:pPr>
      <w:rPr>
        <w:rFonts w:ascii="Symbol" w:eastAsia="SimSu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EF16DC2"/>
    <w:multiLevelType w:val="hybridMultilevel"/>
    <w:tmpl w:val="0AEE9A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DE674A"/>
    <w:multiLevelType w:val="hybridMultilevel"/>
    <w:tmpl w:val="DB8055B2"/>
    <w:lvl w:ilvl="0" w:tplc="6DD62B7E">
      <w:start w:val="2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D75B89"/>
    <w:multiLevelType w:val="hybridMultilevel"/>
    <w:tmpl w:val="9AE4B8A0"/>
    <w:lvl w:ilvl="0" w:tplc="9A10EC90">
      <w:start w:val="1"/>
      <w:numFmt w:val="bullet"/>
      <w:lvlText w:val=""/>
      <w:lvlJc w:val="left"/>
      <w:pPr>
        <w:ind w:left="36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B6090D"/>
    <w:multiLevelType w:val="hybridMultilevel"/>
    <w:tmpl w:val="50705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492167"/>
    <w:multiLevelType w:val="hybridMultilevel"/>
    <w:tmpl w:val="EAAC75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87E067E"/>
    <w:multiLevelType w:val="hybridMultilevel"/>
    <w:tmpl w:val="93EC2B24"/>
    <w:lvl w:ilvl="0" w:tplc="2ED2B21E">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2" w15:restartNumberingAfterBreak="0">
    <w:nsid w:val="69CF7585"/>
    <w:multiLevelType w:val="hybridMultilevel"/>
    <w:tmpl w:val="9940A610"/>
    <w:lvl w:ilvl="0" w:tplc="8BF23B66">
      <w:start w:val="129"/>
      <w:numFmt w:val="bullet"/>
      <w:lvlText w:val=""/>
      <w:lvlJc w:val="left"/>
      <w:pPr>
        <w:ind w:left="2880" w:hanging="360"/>
      </w:pPr>
      <w:rPr>
        <w:rFonts w:ascii="Symbol" w:eastAsia="Calibri"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2B61E9"/>
    <w:multiLevelType w:val="hybridMultilevel"/>
    <w:tmpl w:val="EAAC75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C8750F"/>
    <w:multiLevelType w:val="multilevel"/>
    <w:tmpl w:val="E57EB3B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6389" w:hanging="576"/>
      </w:pPr>
      <w:rPr>
        <w:rFonts w:hint="default"/>
      </w:rPr>
    </w:lvl>
    <w:lvl w:ilvl="2">
      <w:start w:val="1"/>
      <w:numFmt w:val="decimal"/>
      <w:pStyle w:val="Heading3"/>
      <w:lvlText w:val="%1.%2.%3"/>
      <w:lvlJc w:val="left"/>
      <w:pPr>
        <w:ind w:left="45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6" w15:restartNumberingAfterBreak="0">
    <w:nsid w:val="7B28139D"/>
    <w:multiLevelType w:val="hybridMultilevel"/>
    <w:tmpl w:val="53B47CD2"/>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6E75A9"/>
    <w:multiLevelType w:val="hybridMultilevel"/>
    <w:tmpl w:val="3AC4D5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711957033">
    <w:abstractNumId w:val="27"/>
  </w:num>
  <w:num w:numId="2" w16cid:durableId="1643997714">
    <w:abstractNumId w:val="25"/>
  </w:num>
  <w:num w:numId="3" w16cid:durableId="1405492906">
    <w:abstractNumId w:val="17"/>
  </w:num>
  <w:num w:numId="4" w16cid:durableId="30880088">
    <w:abstractNumId w:val="23"/>
  </w:num>
  <w:num w:numId="5" w16cid:durableId="2140804719">
    <w:abstractNumId w:val="0"/>
  </w:num>
  <w:num w:numId="6" w16cid:durableId="416483992">
    <w:abstractNumId w:val="12"/>
  </w:num>
  <w:num w:numId="7" w16cid:durableId="1181509239">
    <w:abstractNumId w:val="16"/>
  </w:num>
  <w:num w:numId="8" w16cid:durableId="1917132676">
    <w:abstractNumId w:val="7"/>
  </w:num>
  <w:num w:numId="9" w16cid:durableId="1428229610">
    <w:abstractNumId w:val="2"/>
  </w:num>
  <w:num w:numId="10" w16cid:durableId="1623151345">
    <w:abstractNumId w:val="11"/>
  </w:num>
  <w:num w:numId="11" w16cid:durableId="1561403186">
    <w:abstractNumId w:val="22"/>
  </w:num>
  <w:num w:numId="12" w16cid:durableId="340788468">
    <w:abstractNumId w:val="26"/>
  </w:num>
  <w:num w:numId="13" w16cid:durableId="1634554038">
    <w:abstractNumId w:val="15"/>
  </w:num>
  <w:num w:numId="14" w16cid:durableId="2084722195">
    <w:abstractNumId w:val="21"/>
  </w:num>
  <w:num w:numId="15" w16cid:durableId="44842405">
    <w:abstractNumId w:val="9"/>
  </w:num>
  <w:num w:numId="16" w16cid:durableId="620502634">
    <w:abstractNumId w:val="5"/>
  </w:num>
  <w:num w:numId="17" w16cid:durableId="1361664090">
    <w:abstractNumId w:val="14"/>
  </w:num>
  <w:num w:numId="18" w16cid:durableId="1658000962">
    <w:abstractNumId w:val="6"/>
  </w:num>
  <w:num w:numId="19" w16cid:durableId="379130202">
    <w:abstractNumId w:val="13"/>
  </w:num>
  <w:num w:numId="20" w16cid:durableId="694160156">
    <w:abstractNumId w:val="18"/>
  </w:num>
  <w:num w:numId="21" w16cid:durableId="1309018754">
    <w:abstractNumId w:val="28"/>
  </w:num>
  <w:num w:numId="22" w16cid:durableId="1895191530">
    <w:abstractNumId w:val="24"/>
  </w:num>
  <w:num w:numId="23" w16cid:durableId="1245145516">
    <w:abstractNumId w:val="10"/>
  </w:num>
  <w:num w:numId="24" w16cid:durableId="118135310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8277386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06636782">
    <w:abstractNumId w:val="4"/>
  </w:num>
  <w:num w:numId="27" w16cid:durableId="1933708044">
    <w:abstractNumId w:val="1"/>
  </w:num>
  <w:num w:numId="28" w16cid:durableId="1184202343">
    <w:abstractNumId w:val="3"/>
  </w:num>
  <w:num w:numId="29" w16cid:durableId="1479375505">
    <w:abstractNumId w:val="19"/>
  </w:num>
  <w:num w:numId="30" w16cid:durableId="1139111481">
    <w:abstractNumId w:val="8"/>
  </w:num>
  <w:num w:numId="31" w16cid:durableId="560406703">
    <w:abstractNumId w:val="20"/>
  </w:num>
  <w:num w:numId="32" w16cid:durableId="1052772342">
    <w:abstractNumId w:val="25"/>
  </w:num>
  <w:num w:numId="33" w16cid:durableId="343626752">
    <w:abstractNumId w:val="25"/>
  </w:num>
  <w:num w:numId="34" w16cid:durableId="160589831">
    <w:abstractNumId w:val="25"/>
  </w:num>
  <w:num w:numId="35" w16cid:durableId="886185736">
    <w:abstractNumId w:val="25"/>
  </w:num>
  <w:num w:numId="36" w16cid:durableId="133916023">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62">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072"/>
    <w:rsid w:val="00000160"/>
    <w:rsid w:val="00000320"/>
    <w:rsid w:val="000003BB"/>
    <w:rsid w:val="00000995"/>
    <w:rsid w:val="00000C19"/>
    <w:rsid w:val="00000CAD"/>
    <w:rsid w:val="00001046"/>
    <w:rsid w:val="00001243"/>
    <w:rsid w:val="00001692"/>
    <w:rsid w:val="00001C5F"/>
    <w:rsid w:val="00001CCD"/>
    <w:rsid w:val="000028FB"/>
    <w:rsid w:val="00002E32"/>
    <w:rsid w:val="0000333A"/>
    <w:rsid w:val="00003BB6"/>
    <w:rsid w:val="000040C8"/>
    <w:rsid w:val="00004438"/>
    <w:rsid w:val="00004A07"/>
    <w:rsid w:val="00004AFF"/>
    <w:rsid w:val="00004C9C"/>
    <w:rsid w:val="000053F3"/>
    <w:rsid w:val="00005519"/>
    <w:rsid w:val="000058F4"/>
    <w:rsid w:val="00005A71"/>
    <w:rsid w:val="00006D4D"/>
    <w:rsid w:val="000070D1"/>
    <w:rsid w:val="00007810"/>
    <w:rsid w:val="00007812"/>
    <w:rsid w:val="00007ED6"/>
    <w:rsid w:val="00010236"/>
    <w:rsid w:val="0001053D"/>
    <w:rsid w:val="00010852"/>
    <w:rsid w:val="00010D6B"/>
    <w:rsid w:val="00010F7A"/>
    <w:rsid w:val="0001132E"/>
    <w:rsid w:val="00011393"/>
    <w:rsid w:val="00011484"/>
    <w:rsid w:val="0001165B"/>
    <w:rsid w:val="00011CC9"/>
    <w:rsid w:val="00012180"/>
    <w:rsid w:val="00012449"/>
    <w:rsid w:val="00012946"/>
    <w:rsid w:val="0001297F"/>
    <w:rsid w:val="00012DB5"/>
    <w:rsid w:val="00012E8B"/>
    <w:rsid w:val="00013394"/>
    <w:rsid w:val="00013402"/>
    <w:rsid w:val="0001350A"/>
    <w:rsid w:val="00013770"/>
    <w:rsid w:val="0001399F"/>
    <w:rsid w:val="00013ACA"/>
    <w:rsid w:val="00013E96"/>
    <w:rsid w:val="00014235"/>
    <w:rsid w:val="0001490C"/>
    <w:rsid w:val="00014C21"/>
    <w:rsid w:val="00014E4C"/>
    <w:rsid w:val="00014E65"/>
    <w:rsid w:val="000150A3"/>
    <w:rsid w:val="000154CF"/>
    <w:rsid w:val="0001552F"/>
    <w:rsid w:val="0001563A"/>
    <w:rsid w:val="00015A7E"/>
    <w:rsid w:val="00015AF3"/>
    <w:rsid w:val="0001600F"/>
    <w:rsid w:val="00016039"/>
    <w:rsid w:val="0001619B"/>
    <w:rsid w:val="000163BA"/>
    <w:rsid w:val="0001647C"/>
    <w:rsid w:val="000164EA"/>
    <w:rsid w:val="00016B3D"/>
    <w:rsid w:val="00016C81"/>
    <w:rsid w:val="00020036"/>
    <w:rsid w:val="000204B5"/>
    <w:rsid w:val="00020616"/>
    <w:rsid w:val="0002068F"/>
    <w:rsid w:val="000209DC"/>
    <w:rsid w:val="00021A4C"/>
    <w:rsid w:val="000225C2"/>
    <w:rsid w:val="00022769"/>
    <w:rsid w:val="00022B1F"/>
    <w:rsid w:val="00022CAC"/>
    <w:rsid w:val="00022DDE"/>
    <w:rsid w:val="000233BB"/>
    <w:rsid w:val="00023561"/>
    <w:rsid w:val="000238EF"/>
    <w:rsid w:val="00024AE5"/>
    <w:rsid w:val="00024BA4"/>
    <w:rsid w:val="000254C7"/>
    <w:rsid w:val="00025788"/>
    <w:rsid w:val="00025EA8"/>
    <w:rsid w:val="00026428"/>
    <w:rsid w:val="000266FB"/>
    <w:rsid w:val="000269D8"/>
    <w:rsid w:val="00026AC2"/>
    <w:rsid w:val="00026CD5"/>
    <w:rsid w:val="000271D7"/>
    <w:rsid w:val="0003008C"/>
    <w:rsid w:val="00031410"/>
    <w:rsid w:val="0003156B"/>
    <w:rsid w:val="000315DB"/>
    <w:rsid w:val="000323D3"/>
    <w:rsid w:val="000326A4"/>
    <w:rsid w:val="000330D3"/>
    <w:rsid w:val="00033473"/>
    <w:rsid w:val="000335C0"/>
    <w:rsid w:val="000337A4"/>
    <w:rsid w:val="00033A99"/>
    <w:rsid w:val="00034425"/>
    <w:rsid w:val="000345ED"/>
    <w:rsid w:val="0003542E"/>
    <w:rsid w:val="0003546D"/>
    <w:rsid w:val="00035B8B"/>
    <w:rsid w:val="00036714"/>
    <w:rsid w:val="00036B2E"/>
    <w:rsid w:val="00037435"/>
    <w:rsid w:val="0003776B"/>
    <w:rsid w:val="00037D2C"/>
    <w:rsid w:val="00037DEE"/>
    <w:rsid w:val="00037ED7"/>
    <w:rsid w:val="000400F4"/>
    <w:rsid w:val="0004031A"/>
    <w:rsid w:val="00040A33"/>
    <w:rsid w:val="00040C4E"/>
    <w:rsid w:val="00041255"/>
    <w:rsid w:val="00041726"/>
    <w:rsid w:val="00041AA0"/>
    <w:rsid w:val="000425C4"/>
    <w:rsid w:val="0004279E"/>
    <w:rsid w:val="00042BA3"/>
    <w:rsid w:val="00042DA9"/>
    <w:rsid w:val="00043174"/>
    <w:rsid w:val="00043D37"/>
    <w:rsid w:val="00044267"/>
    <w:rsid w:val="0004454C"/>
    <w:rsid w:val="00044661"/>
    <w:rsid w:val="0004471E"/>
    <w:rsid w:val="00044ACD"/>
    <w:rsid w:val="00044D1C"/>
    <w:rsid w:val="00044E5F"/>
    <w:rsid w:val="0004500A"/>
    <w:rsid w:val="000452E1"/>
    <w:rsid w:val="0004532E"/>
    <w:rsid w:val="00045A37"/>
    <w:rsid w:val="00045D7F"/>
    <w:rsid w:val="00046BFB"/>
    <w:rsid w:val="000475B2"/>
    <w:rsid w:val="00047C2B"/>
    <w:rsid w:val="00047E9C"/>
    <w:rsid w:val="0005031F"/>
    <w:rsid w:val="00050375"/>
    <w:rsid w:val="00050778"/>
    <w:rsid w:val="0005089F"/>
    <w:rsid w:val="00050D47"/>
    <w:rsid w:val="000512CD"/>
    <w:rsid w:val="00051FD1"/>
    <w:rsid w:val="000528D9"/>
    <w:rsid w:val="00052B90"/>
    <w:rsid w:val="00053A94"/>
    <w:rsid w:val="00053D73"/>
    <w:rsid w:val="0005453F"/>
    <w:rsid w:val="00054780"/>
    <w:rsid w:val="00054BBA"/>
    <w:rsid w:val="0005501A"/>
    <w:rsid w:val="00055071"/>
    <w:rsid w:val="00055094"/>
    <w:rsid w:val="00055A73"/>
    <w:rsid w:val="000563C1"/>
    <w:rsid w:val="00056824"/>
    <w:rsid w:val="00056A9D"/>
    <w:rsid w:val="00056C34"/>
    <w:rsid w:val="00056EB0"/>
    <w:rsid w:val="00057080"/>
    <w:rsid w:val="00057316"/>
    <w:rsid w:val="0005765D"/>
    <w:rsid w:val="00060439"/>
    <w:rsid w:val="0006046E"/>
    <w:rsid w:val="000606C6"/>
    <w:rsid w:val="00060D1F"/>
    <w:rsid w:val="000611C1"/>
    <w:rsid w:val="000612B7"/>
    <w:rsid w:val="00061927"/>
    <w:rsid w:val="00061C62"/>
    <w:rsid w:val="00061FB5"/>
    <w:rsid w:val="00062295"/>
    <w:rsid w:val="00062523"/>
    <w:rsid w:val="000633CD"/>
    <w:rsid w:val="00063658"/>
    <w:rsid w:val="0006381A"/>
    <w:rsid w:val="00063D82"/>
    <w:rsid w:val="00063FAE"/>
    <w:rsid w:val="000647A7"/>
    <w:rsid w:val="00064C5C"/>
    <w:rsid w:val="00065253"/>
    <w:rsid w:val="000652B1"/>
    <w:rsid w:val="00065449"/>
    <w:rsid w:val="000655B2"/>
    <w:rsid w:val="000659FC"/>
    <w:rsid w:val="00065C2A"/>
    <w:rsid w:val="00065FAE"/>
    <w:rsid w:val="00065FFC"/>
    <w:rsid w:val="00066156"/>
    <w:rsid w:val="000661A6"/>
    <w:rsid w:val="0006637B"/>
    <w:rsid w:val="00066773"/>
    <w:rsid w:val="00066781"/>
    <w:rsid w:val="000667AD"/>
    <w:rsid w:val="00066AC0"/>
    <w:rsid w:val="00066AD1"/>
    <w:rsid w:val="00066C12"/>
    <w:rsid w:val="00067653"/>
    <w:rsid w:val="00067869"/>
    <w:rsid w:val="000678B9"/>
    <w:rsid w:val="00067D07"/>
    <w:rsid w:val="00067D73"/>
    <w:rsid w:val="00067FB9"/>
    <w:rsid w:val="000701FB"/>
    <w:rsid w:val="00070C2D"/>
    <w:rsid w:val="00070DD7"/>
    <w:rsid w:val="00070FC9"/>
    <w:rsid w:val="00070FD5"/>
    <w:rsid w:val="00071D20"/>
    <w:rsid w:val="00071FBE"/>
    <w:rsid w:val="0007255E"/>
    <w:rsid w:val="000726A3"/>
    <w:rsid w:val="000728AB"/>
    <w:rsid w:val="00072D1D"/>
    <w:rsid w:val="000733F8"/>
    <w:rsid w:val="000736BD"/>
    <w:rsid w:val="000737E7"/>
    <w:rsid w:val="000743CD"/>
    <w:rsid w:val="0007462E"/>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202A"/>
    <w:rsid w:val="00082030"/>
    <w:rsid w:val="00082075"/>
    <w:rsid w:val="0008217D"/>
    <w:rsid w:val="00082421"/>
    <w:rsid w:val="00082BF0"/>
    <w:rsid w:val="00082D17"/>
    <w:rsid w:val="00083034"/>
    <w:rsid w:val="000831A8"/>
    <w:rsid w:val="00083399"/>
    <w:rsid w:val="00083711"/>
    <w:rsid w:val="00083A9E"/>
    <w:rsid w:val="00083C2F"/>
    <w:rsid w:val="00083F5D"/>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26E"/>
    <w:rsid w:val="00091FC8"/>
    <w:rsid w:val="00092041"/>
    <w:rsid w:val="000922CA"/>
    <w:rsid w:val="00092EAE"/>
    <w:rsid w:val="0009346A"/>
    <w:rsid w:val="000934B6"/>
    <w:rsid w:val="00094832"/>
    <w:rsid w:val="000949CD"/>
    <w:rsid w:val="00094E87"/>
    <w:rsid w:val="00094EE8"/>
    <w:rsid w:val="00095151"/>
    <w:rsid w:val="00095C5B"/>
    <w:rsid w:val="00095CD2"/>
    <w:rsid w:val="000965A7"/>
    <w:rsid w:val="000973C8"/>
    <w:rsid w:val="00097516"/>
    <w:rsid w:val="00097C2A"/>
    <w:rsid w:val="000A01C0"/>
    <w:rsid w:val="000A051A"/>
    <w:rsid w:val="000A051C"/>
    <w:rsid w:val="000A0E06"/>
    <w:rsid w:val="000A1361"/>
    <w:rsid w:val="000A153D"/>
    <w:rsid w:val="000A19BA"/>
    <w:rsid w:val="000A1BF7"/>
    <w:rsid w:val="000A2084"/>
    <w:rsid w:val="000A2166"/>
    <w:rsid w:val="000A2624"/>
    <w:rsid w:val="000A263B"/>
    <w:rsid w:val="000A2769"/>
    <w:rsid w:val="000A2795"/>
    <w:rsid w:val="000A27BB"/>
    <w:rsid w:val="000A2862"/>
    <w:rsid w:val="000A2E98"/>
    <w:rsid w:val="000A30E7"/>
    <w:rsid w:val="000A3623"/>
    <w:rsid w:val="000A3E81"/>
    <w:rsid w:val="000A45EF"/>
    <w:rsid w:val="000A4674"/>
    <w:rsid w:val="000A4717"/>
    <w:rsid w:val="000A557F"/>
    <w:rsid w:val="000A55D9"/>
    <w:rsid w:val="000A56C1"/>
    <w:rsid w:val="000A5904"/>
    <w:rsid w:val="000A664B"/>
    <w:rsid w:val="000A6933"/>
    <w:rsid w:val="000A69CA"/>
    <w:rsid w:val="000A7ABA"/>
    <w:rsid w:val="000A7BB3"/>
    <w:rsid w:val="000A7C17"/>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3FE"/>
    <w:rsid w:val="000B55A0"/>
    <w:rsid w:val="000B64CF"/>
    <w:rsid w:val="000B64D1"/>
    <w:rsid w:val="000B6625"/>
    <w:rsid w:val="000B784F"/>
    <w:rsid w:val="000B7EEC"/>
    <w:rsid w:val="000C095F"/>
    <w:rsid w:val="000C0D6B"/>
    <w:rsid w:val="000C1062"/>
    <w:rsid w:val="000C141D"/>
    <w:rsid w:val="000C1DAB"/>
    <w:rsid w:val="000C22F0"/>
    <w:rsid w:val="000C2860"/>
    <w:rsid w:val="000C2C4E"/>
    <w:rsid w:val="000C344B"/>
    <w:rsid w:val="000C37F1"/>
    <w:rsid w:val="000C38B6"/>
    <w:rsid w:val="000C393D"/>
    <w:rsid w:val="000C3C2E"/>
    <w:rsid w:val="000C3F5B"/>
    <w:rsid w:val="000C418F"/>
    <w:rsid w:val="000C49E3"/>
    <w:rsid w:val="000C5046"/>
    <w:rsid w:val="000C50B2"/>
    <w:rsid w:val="000C559E"/>
    <w:rsid w:val="000C5625"/>
    <w:rsid w:val="000C571F"/>
    <w:rsid w:val="000C6060"/>
    <w:rsid w:val="000C64A5"/>
    <w:rsid w:val="000C66DA"/>
    <w:rsid w:val="000C6A66"/>
    <w:rsid w:val="000C6B85"/>
    <w:rsid w:val="000C7AB9"/>
    <w:rsid w:val="000C7CCF"/>
    <w:rsid w:val="000D0069"/>
    <w:rsid w:val="000D04CD"/>
    <w:rsid w:val="000D08F4"/>
    <w:rsid w:val="000D0CA7"/>
    <w:rsid w:val="000D10A9"/>
    <w:rsid w:val="000D11DC"/>
    <w:rsid w:val="000D1798"/>
    <w:rsid w:val="000D1B94"/>
    <w:rsid w:val="000D1ECF"/>
    <w:rsid w:val="000D1F6E"/>
    <w:rsid w:val="000D246E"/>
    <w:rsid w:val="000D2514"/>
    <w:rsid w:val="000D2DBD"/>
    <w:rsid w:val="000D2EE9"/>
    <w:rsid w:val="000D3047"/>
    <w:rsid w:val="000D30CF"/>
    <w:rsid w:val="000D334D"/>
    <w:rsid w:val="000D3463"/>
    <w:rsid w:val="000D34BB"/>
    <w:rsid w:val="000D34CE"/>
    <w:rsid w:val="000D4315"/>
    <w:rsid w:val="000D4348"/>
    <w:rsid w:val="000D507F"/>
    <w:rsid w:val="000D51C6"/>
    <w:rsid w:val="000D6347"/>
    <w:rsid w:val="000D6675"/>
    <w:rsid w:val="000D6696"/>
    <w:rsid w:val="000D68E7"/>
    <w:rsid w:val="000D69BD"/>
    <w:rsid w:val="000D6CFE"/>
    <w:rsid w:val="000D6E6F"/>
    <w:rsid w:val="000D71BF"/>
    <w:rsid w:val="000D7329"/>
    <w:rsid w:val="000D7E7A"/>
    <w:rsid w:val="000E00A3"/>
    <w:rsid w:val="000E0151"/>
    <w:rsid w:val="000E0961"/>
    <w:rsid w:val="000E0A5F"/>
    <w:rsid w:val="000E0A81"/>
    <w:rsid w:val="000E0C10"/>
    <w:rsid w:val="000E0EDF"/>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5AD"/>
    <w:rsid w:val="000E48D4"/>
    <w:rsid w:val="000E492D"/>
    <w:rsid w:val="000E4933"/>
    <w:rsid w:val="000E4CD3"/>
    <w:rsid w:val="000E4F3C"/>
    <w:rsid w:val="000E5C3E"/>
    <w:rsid w:val="000E5E68"/>
    <w:rsid w:val="000E5E6A"/>
    <w:rsid w:val="000E5FDB"/>
    <w:rsid w:val="000E63AB"/>
    <w:rsid w:val="000E6586"/>
    <w:rsid w:val="000E685C"/>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69D3"/>
    <w:rsid w:val="000F6A71"/>
    <w:rsid w:val="000F71DF"/>
    <w:rsid w:val="000F76C9"/>
    <w:rsid w:val="000F7E59"/>
    <w:rsid w:val="000F7EFD"/>
    <w:rsid w:val="00100042"/>
    <w:rsid w:val="0010079D"/>
    <w:rsid w:val="00100BB3"/>
    <w:rsid w:val="00100D2A"/>
    <w:rsid w:val="00100DA4"/>
    <w:rsid w:val="00101D5D"/>
    <w:rsid w:val="00101EDB"/>
    <w:rsid w:val="001020B3"/>
    <w:rsid w:val="00102135"/>
    <w:rsid w:val="00102285"/>
    <w:rsid w:val="00102373"/>
    <w:rsid w:val="001023E6"/>
    <w:rsid w:val="00102B06"/>
    <w:rsid w:val="0010310C"/>
    <w:rsid w:val="00103145"/>
    <w:rsid w:val="0010324A"/>
    <w:rsid w:val="00103D7A"/>
    <w:rsid w:val="00103ECC"/>
    <w:rsid w:val="0010437A"/>
    <w:rsid w:val="0010480E"/>
    <w:rsid w:val="001048FC"/>
    <w:rsid w:val="00105D7F"/>
    <w:rsid w:val="00106034"/>
    <w:rsid w:val="00106D9E"/>
    <w:rsid w:val="00106E5F"/>
    <w:rsid w:val="00107038"/>
    <w:rsid w:val="001070AF"/>
    <w:rsid w:val="001073C0"/>
    <w:rsid w:val="001079B5"/>
    <w:rsid w:val="00107E32"/>
    <w:rsid w:val="001102DA"/>
    <w:rsid w:val="00110A2F"/>
    <w:rsid w:val="00110D64"/>
    <w:rsid w:val="00111638"/>
    <w:rsid w:val="0011216B"/>
    <w:rsid w:val="00112202"/>
    <w:rsid w:val="00112BC2"/>
    <w:rsid w:val="00112C13"/>
    <w:rsid w:val="001132D9"/>
    <w:rsid w:val="001139AD"/>
    <w:rsid w:val="00113AC2"/>
    <w:rsid w:val="00113BB6"/>
    <w:rsid w:val="00113D34"/>
    <w:rsid w:val="00113E5C"/>
    <w:rsid w:val="001148A3"/>
    <w:rsid w:val="00115AB6"/>
    <w:rsid w:val="0011601E"/>
    <w:rsid w:val="0011630E"/>
    <w:rsid w:val="0011652D"/>
    <w:rsid w:val="001165F7"/>
    <w:rsid w:val="0011677C"/>
    <w:rsid w:val="00116BAE"/>
    <w:rsid w:val="00116E6C"/>
    <w:rsid w:val="00117148"/>
    <w:rsid w:val="0011718F"/>
    <w:rsid w:val="0011754C"/>
    <w:rsid w:val="0011784B"/>
    <w:rsid w:val="00117E7C"/>
    <w:rsid w:val="001205D2"/>
    <w:rsid w:val="00120764"/>
    <w:rsid w:val="00120AAA"/>
    <w:rsid w:val="00120CF7"/>
    <w:rsid w:val="0012158C"/>
    <w:rsid w:val="001218A1"/>
    <w:rsid w:val="001226E4"/>
    <w:rsid w:val="00122DE2"/>
    <w:rsid w:val="001230EF"/>
    <w:rsid w:val="00123123"/>
    <w:rsid w:val="00123A31"/>
    <w:rsid w:val="0012451E"/>
    <w:rsid w:val="00124779"/>
    <w:rsid w:val="00124A07"/>
    <w:rsid w:val="00124A13"/>
    <w:rsid w:val="00124AFA"/>
    <w:rsid w:val="00124ED7"/>
    <w:rsid w:val="00125056"/>
    <w:rsid w:val="001250A6"/>
    <w:rsid w:val="001254E6"/>
    <w:rsid w:val="00125607"/>
    <w:rsid w:val="001257E2"/>
    <w:rsid w:val="00125D19"/>
    <w:rsid w:val="00125E4F"/>
    <w:rsid w:val="00126041"/>
    <w:rsid w:val="0012617F"/>
    <w:rsid w:val="00126B3F"/>
    <w:rsid w:val="00126E1A"/>
    <w:rsid w:val="0012712C"/>
    <w:rsid w:val="001279A8"/>
    <w:rsid w:val="00130166"/>
    <w:rsid w:val="0013044C"/>
    <w:rsid w:val="00130620"/>
    <w:rsid w:val="001308C8"/>
    <w:rsid w:val="00130DDD"/>
    <w:rsid w:val="00131108"/>
    <w:rsid w:val="001311EC"/>
    <w:rsid w:val="001314EC"/>
    <w:rsid w:val="0013162A"/>
    <w:rsid w:val="00131D9B"/>
    <w:rsid w:val="001321AB"/>
    <w:rsid w:val="00132335"/>
    <w:rsid w:val="001326E1"/>
    <w:rsid w:val="00132C80"/>
    <w:rsid w:val="00132D21"/>
    <w:rsid w:val="001337A1"/>
    <w:rsid w:val="0013435D"/>
    <w:rsid w:val="00134560"/>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0DA2"/>
    <w:rsid w:val="00140DFC"/>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632"/>
    <w:rsid w:val="0014689F"/>
    <w:rsid w:val="001470E8"/>
    <w:rsid w:val="001471F5"/>
    <w:rsid w:val="00147387"/>
    <w:rsid w:val="00147BA1"/>
    <w:rsid w:val="00147D2E"/>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DB3"/>
    <w:rsid w:val="00156F3E"/>
    <w:rsid w:val="001570F6"/>
    <w:rsid w:val="001573D5"/>
    <w:rsid w:val="00157941"/>
    <w:rsid w:val="00157A03"/>
    <w:rsid w:val="00157D41"/>
    <w:rsid w:val="0016014E"/>
    <w:rsid w:val="00160230"/>
    <w:rsid w:val="0016057D"/>
    <w:rsid w:val="00160E56"/>
    <w:rsid w:val="00161399"/>
    <w:rsid w:val="00161498"/>
    <w:rsid w:val="0016179C"/>
    <w:rsid w:val="00161BEA"/>
    <w:rsid w:val="00161FBE"/>
    <w:rsid w:val="0016207B"/>
    <w:rsid w:val="0016266C"/>
    <w:rsid w:val="0016269E"/>
    <w:rsid w:val="001629AD"/>
    <w:rsid w:val="00162B53"/>
    <w:rsid w:val="00162FCC"/>
    <w:rsid w:val="001631D2"/>
    <w:rsid w:val="00163717"/>
    <w:rsid w:val="00163D61"/>
    <w:rsid w:val="00164428"/>
    <w:rsid w:val="001645D4"/>
    <w:rsid w:val="00164957"/>
    <w:rsid w:val="001649BD"/>
    <w:rsid w:val="00164D91"/>
    <w:rsid w:val="00165076"/>
    <w:rsid w:val="0016546E"/>
    <w:rsid w:val="00165831"/>
    <w:rsid w:val="00165C82"/>
    <w:rsid w:val="00165CD0"/>
    <w:rsid w:val="0016623C"/>
    <w:rsid w:val="0016664B"/>
    <w:rsid w:val="00166961"/>
    <w:rsid w:val="00166D76"/>
    <w:rsid w:val="00166E00"/>
    <w:rsid w:val="00167320"/>
    <w:rsid w:val="00167E04"/>
    <w:rsid w:val="0017094C"/>
    <w:rsid w:val="00170A50"/>
    <w:rsid w:val="00170A95"/>
    <w:rsid w:val="00170CD0"/>
    <w:rsid w:val="00170E0D"/>
    <w:rsid w:val="00172081"/>
    <w:rsid w:val="0017258C"/>
    <w:rsid w:val="001726FE"/>
    <w:rsid w:val="00172A83"/>
    <w:rsid w:val="001735BE"/>
    <w:rsid w:val="001735E5"/>
    <w:rsid w:val="00173BD7"/>
    <w:rsid w:val="001746F4"/>
    <w:rsid w:val="001748C4"/>
    <w:rsid w:val="001750F1"/>
    <w:rsid w:val="00175EDE"/>
    <w:rsid w:val="00176A50"/>
    <w:rsid w:val="00176B73"/>
    <w:rsid w:val="00177882"/>
    <w:rsid w:val="00177C8B"/>
    <w:rsid w:val="00180838"/>
    <w:rsid w:val="00180B63"/>
    <w:rsid w:val="001816DC"/>
    <w:rsid w:val="0018180B"/>
    <w:rsid w:val="0018197C"/>
    <w:rsid w:val="00182215"/>
    <w:rsid w:val="0018225D"/>
    <w:rsid w:val="001823E6"/>
    <w:rsid w:val="00182527"/>
    <w:rsid w:val="00183BE5"/>
    <w:rsid w:val="00183D6D"/>
    <w:rsid w:val="00183E06"/>
    <w:rsid w:val="0018402B"/>
    <w:rsid w:val="0018406A"/>
    <w:rsid w:val="00184106"/>
    <w:rsid w:val="00184443"/>
    <w:rsid w:val="001846FC"/>
    <w:rsid w:val="00184E94"/>
    <w:rsid w:val="00185122"/>
    <w:rsid w:val="00185998"/>
    <w:rsid w:val="00185B6A"/>
    <w:rsid w:val="00185C0E"/>
    <w:rsid w:val="00185D57"/>
    <w:rsid w:val="00185F27"/>
    <w:rsid w:val="001861AE"/>
    <w:rsid w:val="001862F4"/>
    <w:rsid w:val="0018636E"/>
    <w:rsid w:val="00186C20"/>
    <w:rsid w:val="00187001"/>
    <w:rsid w:val="00187019"/>
    <w:rsid w:val="00187231"/>
    <w:rsid w:val="001873AB"/>
    <w:rsid w:val="0018775D"/>
    <w:rsid w:val="00187F01"/>
    <w:rsid w:val="00187F56"/>
    <w:rsid w:val="00191196"/>
    <w:rsid w:val="0019164E"/>
    <w:rsid w:val="00191A2C"/>
    <w:rsid w:val="00191A91"/>
    <w:rsid w:val="0019230A"/>
    <w:rsid w:val="00192C39"/>
    <w:rsid w:val="00192CB8"/>
    <w:rsid w:val="00192DD2"/>
    <w:rsid w:val="001930FF"/>
    <w:rsid w:val="0019399B"/>
    <w:rsid w:val="00193AAB"/>
    <w:rsid w:val="0019419E"/>
    <w:rsid w:val="00194320"/>
    <w:rsid w:val="00194543"/>
    <w:rsid w:val="00194980"/>
    <w:rsid w:val="0019529D"/>
    <w:rsid w:val="00195325"/>
    <w:rsid w:val="00195336"/>
    <w:rsid w:val="001953A8"/>
    <w:rsid w:val="00195C15"/>
    <w:rsid w:val="00195E57"/>
    <w:rsid w:val="0019621C"/>
    <w:rsid w:val="0019625D"/>
    <w:rsid w:val="001964E2"/>
    <w:rsid w:val="00196617"/>
    <w:rsid w:val="001969C3"/>
    <w:rsid w:val="00196DD7"/>
    <w:rsid w:val="001971F2"/>
    <w:rsid w:val="00197278"/>
    <w:rsid w:val="001974F9"/>
    <w:rsid w:val="001976BF"/>
    <w:rsid w:val="001977A6"/>
    <w:rsid w:val="00197B51"/>
    <w:rsid w:val="00197E68"/>
    <w:rsid w:val="001A03BC"/>
    <w:rsid w:val="001A073C"/>
    <w:rsid w:val="001A088C"/>
    <w:rsid w:val="001A09BD"/>
    <w:rsid w:val="001A0FA0"/>
    <w:rsid w:val="001A1A8D"/>
    <w:rsid w:val="001A2637"/>
    <w:rsid w:val="001A28B1"/>
    <w:rsid w:val="001A357E"/>
    <w:rsid w:val="001A3590"/>
    <w:rsid w:val="001A3D06"/>
    <w:rsid w:val="001A40EB"/>
    <w:rsid w:val="001A42C8"/>
    <w:rsid w:val="001A46D6"/>
    <w:rsid w:val="001A540C"/>
    <w:rsid w:val="001A598F"/>
    <w:rsid w:val="001A5BE4"/>
    <w:rsid w:val="001A66DE"/>
    <w:rsid w:val="001A68E3"/>
    <w:rsid w:val="001A7084"/>
    <w:rsid w:val="001A7138"/>
    <w:rsid w:val="001A71F4"/>
    <w:rsid w:val="001A778E"/>
    <w:rsid w:val="001B0095"/>
    <w:rsid w:val="001B0402"/>
    <w:rsid w:val="001B08DC"/>
    <w:rsid w:val="001B0A2A"/>
    <w:rsid w:val="001B122C"/>
    <w:rsid w:val="001B14BE"/>
    <w:rsid w:val="001B161F"/>
    <w:rsid w:val="001B1987"/>
    <w:rsid w:val="001B19AD"/>
    <w:rsid w:val="001B2246"/>
    <w:rsid w:val="001B2475"/>
    <w:rsid w:val="001B2803"/>
    <w:rsid w:val="001B281C"/>
    <w:rsid w:val="001B36E4"/>
    <w:rsid w:val="001B3852"/>
    <w:rsid w:val="001B4EDB"/>
    <w:rsid w:val="001B503E"/>
    <w:rsid w:val="001B5084"/>
    <w:rsid w:val="001B54D9"/>
    <w:rsid w:val="001B65CE"/>
    <w:rsid w:val="001B66BE"/>
    <w:rsid w:val="001B66FD"/>
    <w:rsid w:val="001B68D9"/>
    <w:rsid w:val="001B6ADB"/>
    <w:rsid w:val="001B72F3"/>
    <w:rsid w:val="001B7331"/>
    <w:rsid w:val="001B7693"/>
    <w:rsid w:val="001B79EE"/>
    <w:rsid w:val="001C05BE"/>
    <w:rsid w:val="001C0976"/>
    <w:rsid w:val="001C1EBE"/>
    <w:rsid w:val="001C1ED5"/>
    <w:rsid w:val="001C23C5"/>
    <w:rsid w:val="001C2669"/>
    <w:rsid w:val="001C269D"/>
    <w:rsid w:val="001C28D1"/>
    <w:rsid w:val="001C2A39"/>
    <w:rsid w:val="001C2E6F"/>
    <w:rsid w:val="001C312F"/>
    <w:rsid w:val="001C377E"/>
    <w:rsid w:val="001C37C6"/>
    <w:rsid w:val="001C3841"/>
    <w:rsid w:val="001C38D0"/>
    <w:rsid w:val="001C3A2F"/>
    <w:rsid w:val="001C3AA8"/>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58F"/>
    <w:rsid w:val="001C698D"/>
    <w:rsid w:val="001C6F73"/>
    <w:rsid w:val="001C6FBC"/>
    <w:rsid w:val="001C700F"/>
    <w:rsid w:val="001C7067"/>
    <w:rsid w:val="001C725C"/>
    <w:rsid w:val="001C7AAB"/>
    <w:rsid w:val="001D0132"/>
    <w:rsid w:val="001D0F53"/>
    <w:rsid w:val="001D12DB"/>
    <w:rsid w:val="001D1383"/>
    <w:rsid w:val="001D1502"/>
    <w:rsid w:val="001D1845"/>
    <w:rsid w:val="001D1E21"/>
    <w:rsid w:val="001D20BA"/>
    <w:rsid w:val="001D2301"/>
    <w:rsid w:val="001D3101"/>
    <w:rsid w:val="001D3262"/>
    <w:rsid w:val="001D3481"/>
    <w:rsid w:val="001D3E0B"/>
    <w:rsid w:val="001D4705"/>
    <w:rsid w:val="001D470A"/>
    <w:rsid w:val="001D4FD2"/>
    <w:rsid w:val="001D5216"/>
    <w:rsid w:val="001D5504"/>
    <w:rsid w:val="001D5597"/>
    <w:rsid w:val="001D56D0"/>
    <w:rsid w:val="001D56ED"/>
    <w:rsid w:val="001D58D2"/>
    <w:rsid w:val="001D5FC6"/>
    <w:rsid w:val="001D670C"/>
    <w:rsid w:val="001D6DF3"/>
    <w:rsid w:val="001D6E14"/>
    <w:rsid w:val="001D7800"/>
    <w:rsid w:val="001D783B"/>
    <w:rsid w:val="001D7A38"/>
    <w:rsid w:val="001E0431"/>
    <w:rsid w:val="001E1403"/>
    <w:rsid w:val="001E19E5"/>
    <w:rsid w:val="001E1AAE"/>
    <w:rsid w:val="001E33DC"/>
    <w:rsid w:val="001E3E47"/>
    <w:rsid w:val="001E3F5F"/>
    <w:rsid w:val="001E451C"/>
    <w:rsid w:val="001E4A5A"/>
    <w:rsid w:val="001E5205"/>
    <w:rsid w:val="001E5301"/>
    <w:rsid w:val="001E54C7"/>
    <w:rsid w:val="001E552C"/>
    <w:rsid w:val="001E58A0"/>
    <w:rsid w:val="001E5B53"/>
    <w:rsid w:val="001E6302"/>
    <w:rsid w:val="001E6365"/>
    <w:rsid w:val="001E6A96"/>
    <w:rsid w:val="001E6AAA"/>
    <w:rsid w:val="001E6AD6"/>
    <w:rsid w:val="001E6CE5"/>
    <w:rsid w:val="001E721F"/>
    <w:rsid w:val="001E79A5"/>
    <w:rsid w:val="001E7AD1"/>
    <w:rsid w:val="001E7B7C"/>
    <w:rsid w:val="001E7C14"/>
    <w:rsid w:val="001E7C8C"/>
    <w:rsid w:val="001F00CD"/>
    <w:rsid w:val="001F0930"/>
    <w:rsid w:val="001F0A7C"/>
    <w:rsid w:val="001F0B93"/>
    <w:rsid w:val="001F0D48"/>
    <w:rsid w:val="001F0E19"/>
    <w:rsid w:val="001F110A"/>
    <w:rsid w:val="001F113A"/>
    <w:rsid w:val="001F1162"/>
    <w:rsid w:val="001F1441"/>
    <w:rsid w:val="001F1E7A"/>
    <w:rsid w:val="001F234A"/>
    <w:rsid w:val="001F24E2"/>
    <w:rsid w:val="001F2E90"/>
    <w:rsid w:val="001F3170"/>
    <w:rsid w:val="001F33A5"/>
    <w:rsid w:val="001F3E09"/>
    <w:rsid w:val="001F3EF7"/>
    <w:rsid w:val="001F4040"/>
    <w:rsid w:val="001F4508"/>
    <w:rsid w:val="001F4514"/>
    <w:rsid w:val="001F46B4"/>
    <w:rsid w:val="001F5376"/>
    <w:rsid w:val="001F5A53"/>
    <w:rsid w:val="001F5A78"/>
    <w:rsid w:val="001F5C3F"/>
    <w:rsid w:val="001F68C2"/>
    <w:rsid w:val="001F6993"/>
    <w:rsid w:val="001F6D00"/>
    <w:rsid w:val="001F72AA"/>
    <w:rsid w:val="001F72EE"/>
    <w:rsid w:val="001F7347"/>
    <w:rsid w:val="0020157F"/>
    <w:rsid w:val="002018BE"/>
    <w:rsid w:val="00201970"/>
    <w:rsid w:val="00201B82"/>
    <w:rsid w:val="00201BFA"/>
    <w:rsid w:val="00201C55"/>
    <w:rsid w:val="00202831"/>
    <w:rsid w:val="00202875"/>
    <w:rsid w:val="002028E0"/>
    <w:rsid w:val="00202E0C"/>
    <w:rsid w:val="00202E86"/>
    <w:rsid w:val="00203366"/>
    <w:rsid w:val="00203857"/>
    <w:rsid w:val="002041B9"/>
    <w:rsid w:val="0020465B"/>
    <w:rsid w:val="00204A3E"/>
    <w:rsid w:val="00204B46"/>
    <w:rsid w:val="002051A7"/>
    <w:rsid w:val="00205589"/>
    <w:rsid w:val="00205628"/>
    <w:rsid w:val="002056B4"/>
    <w:rsid w:val="0020631B"/>
    <w:rsid w:val="00206AE2"/>
    <w:rsid w:val="00207433"/>
    <w:rsid w:val="0020778F"/>
    <w:rsid w:val="00207DD7"/>
    <w:rsid w:val="00207E3C"/>
    <w:rsid w:val="002102FE"/>
    <w:rsid w:val="00210512"/>
    <w:rsid w:val="00210B36"/>
    <w:rsid w:val="00210C36"/>
    <w:rsid w:val="00210EDC"/>
    <w:rsid w:val="002110EF"/>
    <w:rsid w:val="00211105"/>
    <w:rsid w:val="0021138E"/>
    <w:rsid w:val="0021141E"/>
    <w:rsid w:val="00212015"/>
    <w:rsid w:val="00212254"/>
    <w:rsid w:val="0021232D"/>
    <w:rsid w:val="002123B2"/>
    <w:rsid w:val="002124C0"/>
    <w:rsid w:val="00212986"/>
    <w:rsid w:val="00213114"/>
    <w:rsid w:val="0021345F"/>
    <w:rsid w:val="00213A67"/>
    <w:rsid w:val="0021427E"/>
    <w:rsid w:val="002142B1"/>
    <w:rsid w:val="0021433F"/>
    <w:rsid w:val="00214AF0"/>
    <w:rsid w:val="00214E3A"/>
    <w:rsid w:val="00215F17"/>
    <w:rsid w:val="00216434"/>
    <w:rsid w:val="00216ED0"/>
    <w:rsid w:val="002173E1"/>
    <w:rsid w:val="00217702"/>
    <w:rsid w:val="002209F5"/>
    <w:rsid w:val="00221383"/>
    <w:rsid w:val="002216F1"/>
    <w:rsid w:val="00221977"/>
    <w:rsid w:val="00221CDB"/>
    <w:rsid w:val="00221FA9"/>
    <w:rsid w:val="00222003"/>
    <w:rsid w:val="00222170"/>
    <w:rsid w:val="002229A7"/>
    <w:rsid w:val="0022319C"/>
    <w:rsid w:val="002232B3"/>
    <w:rsid w:val="00223689"/>
    <w:rsid w:val="00223E2C"/>
    <w:rsid w:val="00224433"/>
    <w:rsid w:val="00224FAA"/>
    <w:rsid w:val="00225529"/>
    <w:rsid w:val="002255B3"/>
    <w:rsid w:val="00225704"/>
    <w:rsid w:val="00225E10"/>
    <w:rsid w:val="00225E24"/>
    <w:rsid w:val="00225E69"/>
    <w:rsid w:val="0022623F"/>
    <w:rsid w:val="00226756"/>
    <w:rsid w:val="00226AD8"/>
    <w:rsid w:val="00226B9D"/>
    <w:rsid w:val="00226D9E"/>
    <w:rsid w:val="002273F7"/>
    <w:rsid w:val="002279BD"/>
    <w:rsid w:val="00227B2A"/>
    <w:rsid w:val="00227B35"/>
    <w:rsid w:val="00227C1E"/>
    <w:rsid w:val="00227D0C"/>
    <w:rsid w:val="00227F21"/>
    <w:rsid w:val="0023000B"/>
    <w:rsid w:val="00230205"/>
    <w:rsid w:val="002305A2"/>
    <w:rsid w:val="00230924"/>
    <w:rsid w:val="0023142D"/>
    <w:rsid w:val="00231A1D"/>
    <w:rsid w:val="00231A6D"/>
    <w:rsid w:val="00231AF2"/>
    <w:rsid w:val="00231E81"/>
    <w:rsid w:val="002328A1"/>
    <w:rsid w:val="00232DEB"/>
    <w:rsid w:val="00232EFE"/>
    <w:rsid w:val="00232FAD"/>
    <w:rsid w:val="00232FC1"/>
    <w:rsid w:val="00233138"/>
    <w:rsid w:val="00233311"/>
    <w:rsid w:val="00233362"/>
    <w:rsid w:val="00233CB1"/>
    <w:rsid w:val="00234588"/>
    <w:rsid w:val="002348F9"/>
    <w:rsid w:val="00234CB5"/>
    <w:rsid w:val="00235141"/>
    <w:rsid w:val="0023522A"/>
    <w:rsid w:val="002352BC"/>
    <w:rsid w:val="0023537E"/>
    <w:rsid w:val="00235C20"/>
    <w:rsid w:val="00235C21"/>
    <w:rsid w:val="00235FB3"/>
    <w:rsid w:val="00235FB6"/>
    <w:rsid w:val="00236171"/>
    <w:rsid w:val="00236499"/>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E86"/>
    <w:rsid w:val="0024308A"/>
    <w:rsid w:val="002437A2"/>
    <w:rsid w:val="002439C5"/>
    <w:rsid w:val="00243D62"/>
    <w:rsid w:val="00244270"/>
    <w:rsid w:val="002444DE"/>
    <w:rsid w:val="00244FC5"/>
    <w:rsid w:val="00245488"/>
    <w:rsid w:val="00245CE7"/>
    <w:rsid w:val="00245DA8"/>
    <w:rsid w:val="0024600C"/>
    <w:rsid w:val="00246032"/>
    <w:rsid w:val="00246272"/>
    <w:rsid w:val="00246503"/>
    <w:rsid w:val="00246A0F"/>
    <w:rsid w:val="00246C0A"/>
    <w:rsid w:val="00246EFA"/>
    <w:rsid w:val="002473D9"/>
    <w:rsid w:val="00247717"/>
    <w:rsid w:val="0024774C"/>
    <w:rsid w:val="00247B0C"/>
    <w:rsid w:val="00250689"/>
    <w:rsid w:val="00250B57"/>
    <w:rsid w:val="0025170C"/>
    <w:rsid w:val="00251853"/>
    <w:rsid w:val="00252235"/>
    <w:rsid w:val="0025225F"/>
    <w:rsid w:val="0025245D"/>
    <w:rsid w:val="002532AF"/>
    <w:rsid w:val="0025378B"/>
    <w:rsid w:val="0025449A"/>
    <w:rsid w:val="00257668"/>
    <w:rsid w:val="00257A2B"/>
    <w:rsid w:val="00257A2D"/>
    <w:rsid w:val="00257A74"/>
    <w:rsid w:val="00257A7C"/>
    <w:rsid w:val="00257C70"/>
    <w:rsid w:val="0026031A"/>
    <w:rsid w:val="0026046C"/>
    <w:rsid w:val="00261641"/>
    <w:rsid w:val="00261706"/>
    <w:rsid w:val="00261B3F"/>
    <w:rsid w:val="00261DC6"/>
    <w:rsid w:val="0026221E"/>
    <w:rsid w:val="002625FB"/>
    <w:rsid w:val="00262945"/>
    <w:rsid w:val="00262C27"/>
    <w:rsid w:val="00262CDF"/>
    <w:rsid w:val="00262ECC"/>
    <w:rsid w:val="002630C5"/>
    <w:rsid w:val="00263387"/>
    <w:rsid w:val="002634B1"/>
    <w:rsid w:val="0026363A"/>
    <w:rsid w:val="002646DA"/>
    <w:rsid w:val="002651DC"/>
    <w:rsid w:val="002652E1"/>
    <w:rsid w:val="002654D8"/>
    <w:rsid w:val="00266368"/>
    <w:rsid w:val="00266693"/>
    <w:rsid w:val="002668E6"/>
    <w:rsid w:val="00266FCE"/>
    <w:rsid w:val="002672CE"/>
    <w:rsid w:val="00267AD3"/>
    <w:rsid w:val="00267D7F"/>
    <w:rsid w:val="00270C01"/>
    <w:rsid w:val="00270DDA"/>
    <w:rsid w:val="00271168"/>
    <w:rsid w:val="00271A08"/>
    <w:rsid w:val="00271B3A"/>
    <w:rsid w:val="00271EA4"/>
    <w:rsid w:val="00272292"/>
    <w:rsid w:val="00272295"/>
    <w:rsid w:val="002725C7"/>
    <w:rsid w:val="002728E9"/>
    <w:rsid w:val="0027345B"/>
    <w:rsid w:val="00273616"/>
    <w:rsid w:val="00273864"/>
    <w:rsid w:val="0027427B"/>
    <w:rsid w:val="002749B1"/>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9C0"/>
    <w:rsid w:val="00281F10"/>
    <w:rsid w:val="002820B6"/>
    <w:rsid w:val="0028217D"/>
    <w:rsid w:val="00282527"/>
    <w:rsid w:val="00282725"/>
    <w:rsid w:val="00282CEA"/>
    <w:rsid w:val="00282DE4"/>
    <w:rsid w:val="0028323E"/>
    <w:rsid w:val="002832B6"/>
    <w:rsid w:val="002836FD"/>
    <w:rsid w:val="00283FEA"/>
    <w:rsid w:val="0028412B"/>
    <w:rsid w:val="0028425A"/>
    <w:rsid w:val="00284C4D"/>
    <w:rsid w:val="00285931"/>
    <w:rsid w:val="00285D76"/>
    <w:rsid w:val="00286198"/>
    <w:rsid w:val="002861B9"/>
    <w:rsid w:val="00286BE5"/>
    <w:rsid w:val="00286E7A"/>
    <w:rsid w:val="00286E81"/>
    <w:rsid w:val="0028738C"/>
    <w:rsid w:val="0028798E"/>
    <w:rsid w:val="00287E40"/>
    <w:rsid w:val="00287EC1"/>
    <w:rsid w:val="00290646"/>
    <w:rsid w:val="00290754"/>
    <w:rsid w:val="00290A20"/>
    <w:rsid w:val="00290CDA"/>
    <w:rsid w:val="00290D4B"/>
    <w:rsid w:val="002913DC"/>
    <w:rsid w:val="00291A35"/>
    <w:rsid w:val="00291CA8"/>
    <w:rsid w:val="00291E49"/>
    <w:rsid w:val="00292860"/>
    <w:rsid w:val="00292BF6"/>
    <w:rsid w:val="00292D5A"/>
    <w:rsid w:val="00292E7C"/>
    <w:rsid w:val="002930C5"/>
    <w:rsid w:val="00293342"/>
    <w:rsid w:val="002933AD"/>
    <w:rsid w:val="002938DA"/>
    <w:rsid w:val="002949C8"/>
    <w:rsid w:val="0029508E"/>
    <w:rsid w:val="00295489"/>
    <w:rsid w:val="002954C9"/>
    <w:rsid w:val="00295641"/>
    <w:rsid w:val="0029565B"/>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AC1"/>
    <w:rsid w:val="00297B90"/>
    <w:rsid w:val="002A06B8"/>
    <w:rsid w:val="002A0A05"/>
    <w:rsid w:val="002A0C30"/>
    <w:rsid w:val="002A0F1C"/>
    <w:rsid w:val="002A0F8E"/>
    <w:rsid w:val="002A121D"/>
    <w:rsid w:val="002A159E"/>
    <w:rsid w:val="002A1BD3"/>
    <w:rsid w:val="002A1E1E"/>
    <w:rsid w:val="002A1E4C"/>
    <w:rsid w:val="002A28F3"/>
    <w:rsid w:val="002A2C9F"/>
    <w:rsid w:val="002A32DA"/>
    <w:rsid w:val="002A3944"/>
    <w:rsid w:val="002A3F27"/>
    <w:rsid w:val="002A44AE"/>
    <w:rsid w:val="002A46B4"/>
    <w:rsid w:val="002A4A95"/>
    <w:rsid w:val="002A4B42"/>
    <w:rsid w:val="002A4EB2"/>
    <w:rsid w:val="002A5809"/>
    <w:rsid w:val="002A5868"/>
    <w:rsid w:val="002A5CC1"/>
    <w:rsid w:val="002A5E2E"/>
    <w:rsid w:val="002A5E9B"/>
    <w:rsid w:val="002A6417"/>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52E"/>
    <w:rsid w:val="002B4615"/>
    <w:rsid w:val="002B4835"/>
    <w:rsid w:val="002B57B7"/>
    <w:rsid w:val="002B57EE"/>
    <w:rsid w:val="002B6258"/>
    <w:rsid w:val="002B63B2"/>
    <w:rsid w:val="002B6BFE"/>
    <w:rsid w:val="002B718F"/>
    <w:rsid w:val="002B7288"/>
    <w:rsid w:val="002B73F5"/>
    <w:rsid w:val="002B77BD"/>
    <w:rsid w:val="002B7AC3"/>
    <w:rsid w:val="002B7EB4"/>
    <w:rsid w:val="002C0BEC"/>
    <w:rsid w:val="002C0DCC"/>
    <w:rsid w:val="002C0FB7"/>
    <w:rsid w:val="002C1018"/>
    <w:rsid w:val="002C1580"/>
    <w:rsid w:val="002C192F"/>
    <w:rsid w:val="002C2494"/>
    <w:rsid w:val="002C24E2"/>
    <w:rsid w:val="002C2637"/>
    <w:rsid w:val="002C273F"/>
    <w:rsid w:val="002C284B"/>
    <w:rsid w:val="002C2D3F"/>
    <w:rsid w:val="002C2DE6"/>
    <w:rsid w:val="002C3A97"/>
    <w:rsid w:val="002C447F"/>
    <w:rsid w:val="002C47BA"/>
    <w:rsid w:val="002C50AA"/>
    <w:rsid w:val="002C5268"/>
    <w:rsid w:val="002C5634"/>
    <w:rsid w:val="002C570F"/>
    <w:rsid w:val="002C5D8A"/>
    <w:rsid w:val="002C5F6E"/>
    <w:rsid w:val="002C691F"/>
    <w:rsid w:val="002C6B47"/>
    <w:rsid w:val="002C7575"/>
    <w:rsid w:val="002C77D2"/>
    <w:rsid w:val="002C78B8"/>
    <w:rsid w:val="002C7DB2"/>
    <w:rsid w:val="002D00E4"/>
    <w:rsid w:val="002D0249"/>
    <w:rsid w:val="002D0722"/>
    <w:rsid w:val="002D0CEC"/>
    <w:rsid w:val="002D0FE8"/>
    <w:rsid w:val="002D10B7"/>
    <w:rsid w:val="002D111A"/>
    <w:rsid w:val="002D17E2"/>
    <w:rsid w:val="002D2B73"/>
    <w:rsid w:val="002D34B8"/>
    <w:rsid w:val="002D3FA8"/>
    <w:rsid w:val="002D4351"/>
    <w:rsid w:val="002D45B0"/>
    <w:rsid w:val="002D4766"/>
    <w:rsid w:val="002D49C2"/>
    <w:rsid w:val="002D4D86"/>
    <w:rsid w:val="002D53AC"/>
    <w:rsid w:val="002D566E"/>
    <w:rsid w:val="002D5843"/>
    <w:rsid w:val="002D5A2C"/>
    <w:rsid w:val="002D5E45"/>
    <w:rsid w:val="002D5E75"/>
    <w:rsid w:val="002D6520"/>
    <w:rsid w:val="002D68C1"/>
    <w:rsid w:val="002D6F60"/>
    <w:rsid w:val="002D732B"/>
    <w:rsid w:val="002D7446"/>
    <w:rsid w:val="002D75A6"/>
    <w:rsid w:val="002D7E5D"/>
    <w:rsid w:val="002E0120"/>
    <w:rsid w:val="002E02CB"/>
    <w:rsid w:val="002E09C7"/>
    <w:rsid w:val="002E1197"/>
    <w:rsid w:val="002E17BD"/>
    <w:rsid w:val="002E2414"/>
    <w:rsid w:val="002E28CB"/>
    <w:rsid w:val="002E3058"/>
    <w:rsid w:val="002E34ED"/>
    <w:rsid w:val="002E3994"/>
    <w:rsid w:val="002E3D1D"/>
    <w:rsid w:val="002E3ECD"/>
    <w:rsid w:val="002E470E"/>
    <w:rsid w:val="002E4C44"/>
    <w:rsid w:val="002E4C87"/>
    <w:rsid w:val="002E4D0E"/>
    <w:rsid w:val="002E5073"/>
    <w:rsid w:val="002E51FB"/>
    <w:rsid w:val="002E5394"/>
    <w:rsid w:val="002E55A3"/>
    <w:rsid w:val="002E5A4E"/>
    <w:rsid w:val="002E5C57"/>
    <w:rsid w:val="002E5D80"/>
    <w:rsid w:val="002E6709"/>
    <w:rsid w:val="002E6F19"/>
    <w:rsid w:val="002E6F50"/>
    <w:rsid w:val="002E6F69"/>
    <w:rsid w:val="002E6FCD"/>
    <w:rsid w:val="002E70A4"/>
    <w:rsid w:val="002E7281"/>
    <w:rsid w:val="002E72C4"/>
    <w:rsid w:val="002E7A7A"/>
    <w:rsid w:val="002F021D"/>
    <w:rsid w:val="002F0349"/>
    <w:rsid w:val="002F08B7"/>
    <w:rsid w:val="002F0F9F"/>
    <w:rsid w:val="002F103A"/>
    <w:rsid w:val="002F188D"/>
    <w:rsid w:val="002F18C3"/>
    <w:rsid w:val="002F1A2C"/>
    <w:rsid w:val="002F1C04"/>
    <w:rsid w:val="002F1DA3"/>
    <w:rsid w:val="002F215B"/>
    <w:rsid w:val="002F26AD"/>
    <w:rsid w:val="002F2CEC"/>
    <w:rsid w:val="002F2F6B"/>
    <w:rsid w:val="002F328E"/>
    <w:rsid w:val="002F37F1"/>
    <w:rsid w:val="002F3BDD"/>
    <w:rsid w:val="002F3DD9"/>
    <w:rsid w:val="002F477D"/>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5B"/>
    <w:rsid w:val="00301DF9"/>
    <w:rsid w:val="00301EBD"/>
    <w:rsid w:val="0030249D"/>
    <w:rsid w:val="003024B5"/>
    <w:rsid w:val="00303228"/>
    <w:rsid w:val="003032B2"/>
    <w:rsid w:val="0030344A"/>
    <w:rsid w:val="00303C8A"/>
    <w:rsid w:val="00303CA0"/>
    <w:rsid w:val="00303CCE"/>
    <w:rsid w:val="00304216"/>
    <w:rsid w:val="0030459C"/>
    <w:rsid w:val="0030471E"/>
    <w:rsid w:val="00304991"/>
    <w:rsid w:val="00305223"/>
    <w:rsid w:val="00305788"/>
    <w:rsid w:val="003058CE"/>
    <w:rsid w:val="00305F0C"/>
    <w:rsid w:val="00306081"/>
    <w:rsid w:val="0030664C"/>
    <w:rsid w:val="00306CF5"/>
    <w:rsid w:val="00306DC1"/>
    <w:rsid w:val="0030720E"/>
    <w:rsid w:val="00307AE7"/>
    <w:rsid w:val="00307BD7"/>
    <w:rsid w:val="00310341"/>
    <w:rsid w:val="0031039E"/>
    <w:rsid w:val="00310495"/>
    <w:rsid w:val="003107E7"/>
    <w:rsid w:val="00310B78"/>
    <w:rsid w:val="00310D94"/>
    <w:rsid w:val="00310F28"/>
    <w:rsid w:val="0031148D"/>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156"/>
    <w:rsid w:val="00314491"/>
    <w:rsid w:val="003144D5"/>
    <w:rsid w:val="00314639"/>
    <w:rsid w:val="00314A09"/>
    <w:rsid w:val="00314F80"/>
    <w:rsid w:val="003158AE"/>
    <w:rsid w:val="00315A45"/>
    <w:rsid w:val="00315A99"/>
    <w:rsid w:val="003161E5"/>
    <w:rsid w:val="00316748"/>
    <w:rsid w:val="00316B6E"/>
    <w:rsid w:val="00317557"/>
    <w:rsid w:val="0032067C"/>
    <w:rsid w:val="00320942"/>
    <w:rsid w:val="00320BC8"/>
    <w:rsid w:val="00320C8A"/>
    <w:rsid w:val="00321133"/>
    <w:rsid w:val="003213D0"/>
    <w:rsid w:val="00321578"/>
    <w:rsid w:val="0032165D"/>
    <w:rsid w:val="0032181C"/>
    <w:rsid w:val="003219C4"/>
    <w:rsid w:val="00321B57"/>
    <w:rsid w:val="00321F35"/>
    <w:rsid w:val="003220B4"/>
    <w:rsid w:val="00322366"/>
    <w:rsid w:val="00322B3B"/>
    <w:rsid w:val="00322D0C"/>
    <w:rsid w:val="003234A2"/>
    <w:rsid w:val="003236FE"/>
    <w:rsid w:val="00323D5A"/>
    <w:rsid w:val="003241AA"/>
    <w:rsid w:val="0032453D"/>
    <w:rsid w:val="00324A81"/>
    <w:rsid w:val="00324FF9"/>
    <w:rsid w:val="003251F3"/>
    <w:rsid w:val="0032581F"/>
    <w:rsid w:val="00325949"/>
    <w:rsid w:val="00325C7C"/>
    <w:rsid w:val="00325D43"/>
    <w:rsid w:val="00325F56"/>
    <w:rsid w:val="00326065"/>
    <w:rsid w:val="003269C8"/>
    <w:rsid w:val="00326EF8"/>
    <w:rsid w:val="0032713B"/>
    <w:rsid w:val="003272C4"/>
    <w:rsid w:val="00327A46"/>
    <w:rsid w:val="00327F28"/>
    <w:rsid w:val="00330060"/>
    <w:rsid w:val="0033052F"/>
    <w:rsid w:val="00330B53"/>
    <w:rsid w:val="00330C2B"/>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6A9"/>
    <w:rsid w:val="00334C4D"/>
    <w:rsid w:val="00335033"/>
    <w:rsid w:val="00335308"/>
    <w:rsid w:val="00335799"/>
    <w:rsid w:val="00335992"/>
    <w:rsid w:val="00335D11"/>
    <w:rsid w:val="0033641F"/>
    <w:rsid w:val="00336440"/>
    <w:rsid w:val="00336697"/>
    <w:rsid w:val="00337349"/>
    <w:rsid w:val="003379F0"/>
    <w:rsid w:val="00337ECD"/>
    <w:rsid w:val="00340170"/>
    <w:rsid w:val="0034021F"/>
    <w:rsid w:val="00340390"/>
    <w:rsid w:val="003403DE"/>
    <w:rsid w:val="003404F2"/>
    <w:rsid w:val="00340551"/>
    <w:rsid w:val="00340701"/>
    <w:rsid w:val="00340BE5"/>
    <w:rsid w:val="00341028"/>
    <w:rsid w:val="0034128E"/>
    <w:rsid w:val="003415FC"/>
    <w:rsid w:val="00341937"/>
    <w:rsid w:val="0034205E"/>
    <w:rsid w:val="003429DC"/>
    <w:rsid w:val="003429DD"/>
    <w:rsid w:val="00342E78"/>
    <w:rsid w:val="00343526"/>
    <w:rsid w:val="003435FF"/>
    <w:rsid w:val="00343D2C"/>
    <w:rsid w:val="00343E90"/>
    <w:rsid w:val="003446C3"/>
    <w:rsid w:val="00344D83"/>
    <w:rsid w:val="00345520"/>
    <w:rsid w:val="003457E3"/>
    <w:rsid w:val="003460DF"/>
    <w:rsid w:val="00346570"/>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01C"/>
    <w:rsid w:val="0035319E"/>
    <w:rsid w:val="00353C45"/>
    <w:rsid w:val="00353ED0"/>
    <w:rsid w:val="003540E8"/>
    <w:rsid w:val="0035461A"/>
    <w:rsid w:val="00354AAA"/>
    <w:rsid w:val="0035535F"/>
    <w:rsid w:val="0035554B"/>
    <w:rsid w:val="00355BC9"/>
    <w:rsid w:val="00356155"/>
    <w:rsid w:val="00356349"/>
    <w:rsid w:val="00356879"/>
    <w:rsid w:val="00356AFB"/>
    <w:rsid w:val="00356B64"/>
    <w:rsid w:val="00356C38"/>
    <w:rsid w:val="0035739F"/>
    <w:rsid w:val="00357B05"/>
    <w:rsid w:val="00360056"/>
    <w:rsid w:val="003600CE"/>
    <w:rsid w:val="00360153"/>
    <w:rsid w:val="0036024E"/>
    <w:rsid w:val="0036031F"/>
    <w:rsid w:val="00360406"/>
    <w:rsid w:val="003604D8"/>
    <w:rsid w:val="00360A6D"/>
    <w:rsid w:val="00360B41"/>
    <w:rsid w:val="00360DAD"/>
    <w:rsid w:val="00360F24"/>
    <w:rsid w:val="00360F26"/>
    <w:rsid w:val="0036112D"/>
    <w:rsid w:val="003611AF"/>
    <w:rsid w:val="00361774"/>
    <w:rsid w:val="00361B28"/>
    <w:rsid w:val="00361B30"/>
    <w:rsid w:val="00361E41"/>
    <w:rsid w:val="0036218E"/>
    <w:rsid w:val="003621A4"/>
    <w:rsid w:val="003622FB"/>
    <w:rsid w:val="00362822"/>
    <w:rsid w:val="00362AD6"/>
    <w:rsid w:val="00362C4F"/>
    <w:rsid w:val="003632E5"/>
    <w:rsid w:val="00363472"/>
    <w:rsid w:val="003639B7"/>
    <w:rsid w:val="00363EAC"/>
    <w:rsid w:val="003640E2"/>
    <w:rsid w:val="00364136"/>
    <w:rsid w:val="0036474B"/>
    <w:rsid w:val="00364A37"/>
    <w:rsid w:val="00364AFD"/>
    <w:rsid w:val="00364B46"/>
    <w:rsid w:val="00364EAC"/>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E0C"/>
    <w:rsid w:val="00371FD7"/>
    <w:rsid w:val="003723E1"/>
    <w:rsid w:val="003724FA"/>
    <w:rsid w:val="003727FA"/>
    <w:rsid w:val="00372943"/>
    <w:rsid w:val="00372B97"/>
    <w:rsid w:val="00372BAA"/>
    <w:rsid w:val="00372BF8"/>
    <w:rsid w:val="00372E15"/>
    <w:rsid w:val="00373086"/>
    <w:rsid w:val="003730CF"/>
    <w:rsid w:val="00373671"/>
    <w:rsid w:val="0037376C"/>
    <w:rsid w:val="0037390A"/>
    <w:rsid w:val="0037456C"/>
    <w:rsid w:val="003747CC"/>
    <w:rsid w:val="003749B5"/>
    <w:rsid w:val="00374A68"/>
    <w:rsid w:val="003752C5"/>
    <w:rsid w:val="00375E32"/>
    <w:rsid w:val="0037609B"/>
    <w:rsid w:val="003761D8"/>
    <w:rsid w:val="00376474"/>
    <w:rsid w:val="00376A2E"/>
    <w:rsid w:val="00376EC6"/>
    <w:rsid w:val="003772AB"/>
    <w:rsid w:val="00377559"/>
    <w:rsid w:val="003776CF"/>
    <w:rsid w:val="00380004"/>
    <w:rsid w:val="003802A4"/>
    <w:rsid w:val="00380514"/>
    <w:rsid w:val="003805C3"/>
    <w:rsid w:val="0038096B"/>
    <w:rsid w:val="00380A66"/>
    <w:rsid w:val="00380D31"/>
    <w:rsid w:val="003817CC"/>
    <w:rsid w:val="0038199E"/>
    <w:rsid w:val="00381FC6"/>
    <w:rsid w:val="00382102"/>
    <w:rsid w:val="003829A3"/>
    <w:rsid w:val="00382ACE"/>
    <w:rsid w:val="00383014"/>
    <w:rsid w:val="003831AF"/>
    <w:rsid w:val="00383354"/>
    <w:rsid w:val="0038359E"/>
    <w:rsid w:val="00383A4D"/>
    <w:rsid w:val="003841CA"/>
    <w:rsid w:val="003845C7"/>
    <w:rsid w:val="00384897"/>
    <w:rsid w:val="003851AC"/>
    <w:rsid w:val="00385200"/>
    <w:rsid w:val="00385768"/>
    <w:rsid w:val="00385F3E"/>
    <w:rsid w:val="003860A0"/>
    <w:rsid w:val="00386594"/>
    <w:rsid w:val="00386D2B"/>
    <w:rsid w:val="00387412"/>
    <w:rsid w:val="003879C5"/>
    <w:rsid w:val="00387ED1"/>
    <w:rsid w:val="003908E0"/>
    <w:rsid w:val="00390DC5"/>
    <w:rsid w:val="0039236D"/>
    <w:rsid w:val="003924E9"/>
    <w:rsid w:val="00392FA5"/>
    <w:rsid w:val="0039363E"/>
    <w:rsid w:val="00393A22"/>
    <w:rsid w:val="00393E4F"/>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1F80"/>
    <w:rsid w:val="003A20CE"/>
    <w:rsid w:val="003A2DB0"/>
    <w:rsid w:val="003A2EC3"/>
    <w:rsid w:val="003A2F64"/>
    <w:rsid w:val="003A33F4"/>
    <w:rsid w:val="003A34CD"/>
    <w:rsid w:val="003A3E29"/>
    <w:rsid w:val="003A3F55"/>
    <w:rsid w:val="003A43BA"/>
    <w:rsid w:val="003A4DE4"/>
    <w:rsid w:val="003A4EF8"/>
    <w:rsid w:val="003A5AE1"/>
    <w:rsid w:val="003A5B37"/>
    <w:rsid w:val="003A62E2"/>
    <w:rsid w:val="003A6665"/>
    <w:rsid w:val="003A6833"/>
    <w:rsid w:val="003A7730"/>
    <w:rsid w:val="003A77F1"/>
    <w:rsid w:val="003A7BB0"/>
    <w:rsid w:val="003A7FE9"/>
    <w:rsid w:val="003B00B4"/>
    <w:rsid w:val="003B11C0"/>
    <w:rsid w:val="003B129C"/>
    <w:rsid w:val="003B13FF"/>
    <w:rsid w:val="003B1604"/>
    <w:rsid w:val="003B1A89"/>
    <w:rsid w:val="003B239C"/>
    <w:rsid w:val="003B2713"/>
    <w:rsid w:val="003B2F0C"/>
    <w:rsid w:val="003B2F34"/>
    <w:rsid w:val="003B3837"/>
    <w:rsid w:val="003B40D4"/>
    <w:rsid w:val="003B4170"/>
    <w:rsid w:val="003B4225"/>
    <w:rsid w:val="003B4FB2"/>
    <w:rsid w:val="003B5087"/>
    <w:rsid w:val="003B50AD"/>
    <w:rsid w:val="003B6149"/>
    <w:rsid w:val="003B6514"/>
    <w:rsid w:val="003B69FF"/>
    <w:rsid w:val="003B6B49"/>
    <w:rsid w:val="003B6B55"/>
    <w:rsid w:val="003B7246"/>
    <w:rsid w:val="003B72B6"/>
    <w:rsid w:val="003B746B"/>
    <w:rsid w:val="003B749E"/>
    <w:rsid w:val="003B74D2"/>
    <w:rsid w:val="003B756B"/>
    <w:rsid w:val="003B782E"/>
    <w:rsid w:val="003B7A52"/>
    <w:rsid w:val="003B7D41"/>
    <w:rsid w:val="003C0701"/>
    <w:rsid w:val="003C083A"/>
    <w:rsid w:val="003C0AB2"/>
    <w:rsid w:val="003C0B4A"/>
    <w:rsid w:val="003C0CC9"/>
    <w:rsid w:val="003C16A1"/>
    <w:rsid w:val="003C191A"/>
    <w:rsid w:val="003C192F"/>
    <w:rsid w:val="003C1A56"/>
    <w:rsid w:val="003C1B52"/>
    <w:rsid w:val="003C1C56"/>
    <w:rsid w:val="003C2675"/>
    <w:rsid w:val="003C2CD9"/>
    <w:rsid w:val="003C3296"/>
    <w:rsid w:val="003C359E"/>
    <w:rsid w:val="003C3B4F"/>
    <w:rsid w:val="003C4878"/>
    <w:rsid w:val="003C4CAA"/>
    <w:rsid w:val="003C4EDA"/>
    <w:rsid w:val="003C56FE"/>
    <w:rsid w:val="003C61B0"/>
    <w:rsid w:val="003C6494"/>
    <w:rsid w:val="003C64CA"/>
    <w:rsid w:val="003C6649"/>
    <w:rsid w:val="003C6671"/>
    <w:rsid w:val="003C67E7"/>
    <w:rsid w:val="003C6ADF"/>
    <w:rsid w:val="003C6DAC"/>
    <w:rsid w:val="003C6ED3"/>
    <w:rsid w:val="003C720E"/>
    <w:rsid w:val="003C764F"/>
    <w:rsid w:val="003C767C"/>
    <w:rsid w:val="003D03B0"/>
    <w:rsid w:val="003D059B"/>
    <w:rsid w:val="003D0D7F"/>
    <w:rsid w:val="003D1627"/>
    <w:rsid w:val="003D16BA"/>
    <w:rsid w:val="003D1F9F"/>
    <w:rsid w:val="003D1FB3"/>
    <w:rsid w:val="003D206C"/>
    <w:rsid w:val="003D20FA"/>
    <w:rsid w:val="003D2453"/>
    <w:rsid w:val="003D25A1"/>
    <w:rsid w:val="003D2690"/>
    <w:rsid w:val="003D328D"/>
    <w:rsid w:val="003D358A"/>
    <w:rsid w:val="003D3CC4"/>
    <w:rsid w:val="003D3DD3"/>
    <w:rsid w:val="003D3DE5"/>
    <w:rsid w:val="003D3DFD"/>
    <w:rsid w:val="003D4885"/>
    <w:rsid w:val="003D4D6C"/>
    <w:rsid w:val="003D5149"/>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1410"/>
    <w:rsid w:val="003E19BC"/>
    <w:rsid w:val="003E1ABB"/>
    <w:rsid w:val="003E2654"/>
    <w:rsid w:val="003E2BF5"/>
    <w:rsid w:val="003E2C01"/>
    <w:rsid w:val="003E2FD9"/>
    <w:rsid w:val="003E353C"/>
    <w:rsid w:val="003E358D"/>
    <w:rsid w:val="003E37A6"/>
    <w:rsid w:val="003E3859"/>
    <w:rsid w:val="003E3A3F"/>
    <w:rsid w:val="003E3D41"/>
    <w:rsid w:val="003E3DAC"/>
    <w:rsid w:val="003E3E09"/>
    <w:rsid w:val="003E4308"/>
    <w:rsid w:val="003E44BD"/>
    <w:rsid w:val="003E4535"/>
    <w:rsid w:val="003E4635"/>
    <w:rsid w:val="003E4B7E"/>
    <w:rsid w:val="003E4D6C"/>
    <w:rsid w:val="003E5817"/>
    <w:rsid w:val="003E5EC1"/>
    <w:rsid w:val="003E6926"/>
    <w:rsid w:val="003E6B09"/>
    <w:rsid w:val="003E6BE0"/>
    <w:rsid w:val="003E6EF3"/>
    <w:rsid w:val="003E7031"/>
    <w:rsid w:val="003E7532"/>
    <w:rsid w:val="003E7C3B"/>
    <w:rsid w:val="003E7F2A"/>
    <w:rsid w:val="003F03C4"/>
    <w:rsid w:val="003F0895"/>
    <w:rsid w:val="003F10B9"/>
    <w:rsid w:val="003F16E9"/>
    <w:rsid w:val="003F17C2"/>
    <w:rsid w:val="003F1D22"/>
    <w:rsid w:val="003F1FC6"/>
    <w:rsid w:val="003F21C4"/>
    <w:rsid w:val="003F22A8"/>
    <w:rsid w:val="003F234F"/>
    <w:rsid w:val="003F247C"/>
    <w:rsid w:val="003F2AD7"/>
    <w:rsid w:val="003F2CA3"/>
    <w:rsid w:val="003F37FB"/>
    <w:rsid w:val="003F46ED"/>
    <w:rsid w:val="003F4EEF"/>
    <w:rsid w:val="003F518F"/>
    <w:rsid w:val="003F5408"/>
    <w:rsid w:val="003F5A3E"/>
    <w:rsid w:val="003F5C95"/>
    <w:rsid w:val="003F63F3"/>
    <w:rsid w:val="003F6721"/>
    <w:rsid w:val="003F67DA"/>
    <w:rsid w:val="003F73B4"/>
    <w:rsid w:val="003F7AF5"/>
    <w:rsid w:val="0040007E"/>
    <w:rsid w:val="00400157"/>
    <w:rsid w:val="004002A7"/>
    <w:rsid w:val="004005DA"/>
    <w:rsid w:val="004008CD"/>
    <w:rsid w:val="00400A7E"/>
    <w:rsid w:val="00400AA0"/>
    <w:rsid w:val="004014B1"/>
    <w:rsid w:val="00401E43"/>
    <w:rsid w:val="00402A45"/>
    <w:rsid w:val="00402F60"/>
    <w:rsid w:val="00403096"/>
    <w:rsid w:val="004033BD"/>
    <w:rsid w:val="00403747"/>
    <w:rsid w:val="004037B3"/>
    <w:rsid w:val="00403B42"/>
    <w:rsid w:val="00403F65"/>
    <w:rsid w:val="0040438F"/>
    <w:rsid w:val="004048C5"/>
    <w:rsid w:val="00404A81"/>
    <w:rsid w:val="00404CDD"/>
    <w:rsid w:val="0040502B"/>
    <w:rsid w:val="004052EE"/>
    <w:rsid w:val="00405379"/>
    <w:rsid w:val="004054F2"/>
    <w:rsid w:val="00405785"/>
    <w:rsid w:val="00406127"/>
    <w:rsid w:val="004065F5"/>
    <w:rsid w:val="00406880"/>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3E9"/>
    <w:rsid w:val="00414E99"/>
    <w:rsid w:val="004151D7"/>
    <w:rsid w:val="00415865"/>
    <w:rsid w:val="004159D5"/>
    <w:rsid w:val="004162D2"/>
    <w:rsid w:val="004173AC"/>
    <w:rsid w:val="004176DC"/>
    <w:rsid w:val="0041771E"/>
    <w:rsid w:val="00417A22"/>
    <w:rsid w:val="00417C98"/>
    <w:rsid w:val="00417F0F"/>
    <w:rsid w:val="004204CA"/>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E46"/>
    <w:rsid w:val="00423F81"/>
    <w:rsid w:val="00424547"/>
    <w:rsid w:val="0042483E"/>
    <w:rsid w:val="00425455"/>
    <w:rsid w:val="0042593B"/>
    <w:rsid w:val="00425E1A"/>
    <w:rsid w:val="004261C1"/>
    <w:rsid w:val="004263FA"/>
    <w:rsid w:val="00426952"/>
    <w:rsid w:val="00426F04"/>
    <w:rsid w:val="00427358"/>
    <w:rsid w:val="00427739"/>
    <w:rsid w:val="00427D48"/>
    <w:rsid w:val="004303D1"/>
    <w:rsid w:val="004304B7"/>
    <w:rsid w:val="00430634"/>
    <w:rsid w:val="00430758"/>
    <w:rsid w:val="00430D3E"/>
    <w:rsid w:val="00430E0A"/>
    <w:rsid w:val="00430EB7"/>
    <w:rsid w:val="00430F6D"/>
    <w:rsid w:val="0043189B"/>
    <w:rsid w:val="00431C6C"/>
    <w:rsid w:val="00432103"/>
    <w:rsid w:val="004326A0"/>
    <w:rsid w:val="00432ED1"/>
    <w:rsid w:val="00432FCB"/>
    <w:rsid w:val="00433002"/>
    <w:rsid w:val="00433790"/>
    <w:rsid w:val="00433DC8"/>
    <w:rsid w:val="00433E5C"/>
    <w:rsid w:val="004342AD"/>
    <w:rsid w:val="00434EE8"/>
    <w:rsid w:val="00435340"/>
    <w:rsid w:val="00435AEA"/>
    <w:rsid w:val="00435B86"/>
    <w:rsid w:val="00436569"/>
    <w:rsid w:val="004365CC"/>
    <w:rsid w:val="00436D6B"/>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2FAB"/>
    <w:rsid w:val="0044383E"/>
    <w:rsid w:val="004440C2"/>
    <w:rsid w:val="00444742"/>
    <w:rsid w:val="0044481B"/>
    <w:rsid w:val="004448A6"/>
    <w:rsid w:val="004449A9"/>
    <w:rsid w:val="004449AA"/>
    <w:rsid w:val="00444BE7"/>
    <w:rsid w:val="0044540A"/>
    <w:rsid w:val="00445819"/>
    <w:rsid w:val="00445E7D"/>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37"/>
    <w:rsid w:val="004545D1"/>
    <w:rsid w:val="00454712"/>
    <w:rsid w:val="00454935"/>
    <w:rsid w:val="00454B88"/>
    <w:rsid w:val="004555E6"/>
    <w:rsid w:val="00455A6F"/>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9ED"/>
    <w:rsid w:val="00461DAF"/>
    <w:rsid w:val="00461F64"/>
    <w:rsid w:val="00461F81"/>
    <w:rsid w:val="00461FB2"/>
    <w:rsid w:val="0046206E"/>
    <w:rsid w:val="00462C18"/>
    <w:rsid w:val="00462D6C"/>
    <w:rsid w:val="0046306F"/>
    <w:rsid w:val="00463737"/>
    <w:rsid w:val="00463A70"/>
    <w:rsid w:val="00463CEC"/>
    <w:rsid w:val="00463DB8"/>
    <w:rsid w:val="00464223"/>
    <w:rsid w:val="00464229"/>
    <w:rsid w:val="00464B1D"/>
    <w:rsid w:val="00464F75"/>
    <w:rsid w:val="0046576A"/>
    <w:rsid w:val="00465C7B"/>
    <w:rsid w:val="00466366"/>
    <w:rsid w:val="0046652D"/>
    <w:rsid w:val="0046679D"/>
    <w:rsid w:val="00466B2A"/>
    <w:rsid w:val="004676D2"/>
    <w:rsid w:val="00467765"/>
    <w:rsid w:val="00467AA1"/>
    <w:rsid w:val="00467BBC"/>
    <w:rsid w:val="00467D8E"/>
    <w:rsid w:val="004701FE"/>
    <w:rsid w:val="00470282"/>
    <w:rsid w:val="0047039F"/>
    <w:rsid w:val="00470521"/>
    <w:rsid w:val="00470C5A"/>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C8C"/>
    <w:rsid w:val="004766FB"/>
    <w:rsid w:val="004768DB"/>
    <w:rsid w:val="00476B5F"/>
    <w:rsid w:val="00477595"/>
    <w:rsid w:val="00477895"/>
    <w:rsid w:val="00477A12"/>
    <w:rsid w:val="00477D5F"/>
    <w:rsid w:val="0048037E"/>
    <w:rsid w:val="00480428"/>
    <w:rsid w:val="00480A7C"/>
    <w:rsid w:val="004812E7"/>
    <w:rsid w:val="004815FD"/>
    <w:rsid w:val="0048185C"/>
    <w:rsid w:val="00481A56"/>
    <w:rsid w:val="00482D02"/>
    <w:rsid w:val="0048327E"/>
    <w:rsid w:val="004836F2"/>
    <w:rsid w:val="00483742"/>
    <w:rsid w:val="00483A5F"/>
    <w:rsid w:val="00483B57"/>
    <w:rsid w:val="00483B91"/>
    <w:rsid w:val="00483DFE"/>
    <w:rsid w:val="00483E73"/>
    <w:rsid w:val="0048406F"/>
    <w:rsid w:val="0048472E"/>
    <w:rsid w:val="004852D6"/>
    <w:rsid w:val="0048534C"/>
    <w:rsid w:val="00485536"/>
    <w:rsid w:val="004860E9"/>
    <w:rsid w:val="004860ED"/>
    <w:rsid w:val="004865E4"/>
    <w:rsid w:val="00486A9F"/>
    <w:rsid w:val="004876E1"/>
    <w:rsid w:val="0048792C"/>
    <w:rsid w:val="004906EB"/>
    <w:rsid w:val="00490700"/>
    <w:rsid w:val="00490C10"/>
    <w:rsid w:val="00490D1D"/>
    <w:rsid w:val="00490F27"/>
    <w:rsid w:val="004913DC"/>
    <w:rsid w:val="004916AE"/>
    <w:rsid w:val="00491D5E"/>
    <w:rsid w:val="00491FDC"/>
    <w:rsid w:val="00492178"/>
    <w:rsid w:val="00492D46"/>
    <w:rsid w:val="004931FF"/>
    <w:rsid w:val="00493489"/>
    <w:rsid w:val="004939F4"/>
    <w:rsid w:val="00493B3C"/>
    <w:rsid w:val="00493DFF"/>
    <w:rsid w:val="00493FBC"/>
    <w:rsid w:val="0049455E"/>
    <w:rsid w:val="0049462A"/>
    <w:rsid w:val="0049467D"/>
    <w:rsid w:val="00494C76"/>
    <w:rsid w:val="004951D2"/>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94D"/>
    <w:rsid w:val="004A3A54"/>
    <w:rsid w:val="004A3C40"/>
    <w:rsid w:val="004A3F2E"/>
    <w:rsid w:val="004A4E2E"/>
    <w:rsid w:val="004A51BC"/>
    <w:rsid w:val="004A5708"/>
    <w:rsid w:val="004A5E46"/>
    <w:rsid w:val="004A5E90"/>
    <w:rsid w:val="004A6053"/>
    <w:rsid w:val="004A6166"/>
    <w:rsid w:val="004A659F"/>
    <w:rsid w:val="004A690C"/>
    <w:rsid w:val="004A69D5"/>
    <w:rsid w:val="004A6A9A"/>
    <w:rsid w:val="004A740A"/>
    <w:rsid w:val="004A75B8"/>
    <w:rsid w:val="004A7669"/>
    <w:rsid w:val="004A7BC3"/>
    <w:rsid w:val="004B026E"/>
    <w:rsid w:val="004B0524"/>
    <w:rsid w:val="004B0716"/>
    <w:rsid w:val="004B1035"/>
    <w:rsid w:val="004B1128"/>
    <w:rsid w:val="004B15DB"/>
    <w:rsid w:val="004B208C"/>
    <w:rsid w:val="004B25F6"/>
    <w:rsid w:val="004B2656"/>
    <w:rsid w:val="004B2FE9"/>
    <w:rsid w:val="004B3516"/>
    <w:rsid w:val="004B35E8"/>
    <w:rsid w:val="004B3CA9"/>
    <w:rsid w:val="004B3D91"/>
    <w:rsid w:val="004B464A"/>
    <w:rsid w:val="004B4909"/>
    <w:rsid w:val="004B4EA4"/>
    <w:rsid w:val="004B4F3F"/>
    <w:rsid w:val="004B5013"/>
    <w:rsid w:val="004B5057"/>
    <w:rsid w:val="004B510E"/>
    <w:rsid w:val="004B5C46"/>
    <w:rsid w:val="004B64DF"/>
    <w:rsid w:val="004B683D"/>
    <w:rsid w:val="004B7103"/>
    <w:rsid w:val="004B715C"/>
    <w:rsid w:val="004B7433"/>
    <w:rsid w:val="004C06CF"/>
    <w:rsid w:val="004C0BBB"/>
    <w:rsid w:val="004C0C0B"/>
    <w:rsid w:val="004C13FE"/>
    <w:rsid w:val="004C1602"/>
    <w:rsid w:val="004C161E"/>
    <w:rsid w:val="004C1BC0"/>
    <w:rsid w:val="004C1CDC"/>
    <w:rsid w:val="004C1F6A"/>
    <w:rsid w:val="004C1F99"/>
    <w:rsid w:val="004C242E"/>
    <w:rsid w:val="004C2E56"/>
    <w:rsid w:val="004C34C5"/>
    <w:rsid w:val="004C3880"/>
    <w:rsid w:val="004C3FC3"/>
    <w:rsid w:val="004C468F"/>
    <w:rsid w:val="004C4F7D"/>
    <w:rsid w:val="004C52E5"/>
    <w:rsid w:val="004C5714"/>
    <w:rsid w:val="004C5CF3"/>
    <w:rsid w:val="004C5D6E"/>
    <w:rsid w:val="004C617D"/>
    <w:rsid w:val="004C6409"/>
    <w:rsid w:val="004C646D"/>
    <w:rsid w:val="004C6771"/>
    <w:rsid w:val="004C6B41"/>
    <w:rsid w:val="004C7455"/>
    <w:rsid w:val="004C749A"/>
    <w:rsid w:val="004C77DA"/>
    <w:rsid w:val="004C7892"/>
    <w:rsid w:val="004C7D09"/>
    <w:rsid w:val="004D03BF"/>
    <w:rsid w:val="004D056C"/>
    <w:rsid w:val="004D0972"/>
    <w:rsid w:val="004D0BEF"/>
    <w:rsid w:val="004D11D8"/>
    <w:rsid w:val="004D1833"/>
    <w:rsid w:val="004D1A70"/>
    <w:rsid w:val="004D1BF1"/>
    <w:rsid w:val="004D1CB4"/>
    <w:rsid w:val="004D1E3D"/>
    <w:rsid w:val="004D1ECD"/>
    <w:rsid w:val="004D2115"/>
    <w:rsid w:val="004D21E1"/>
    <w:rsid w:val="004D2B87"/>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9B2"/>
    <w:rsid w:val="004E0B4B"/>
    <w:rsid w:val="004E0BD8"/>
    <w:rsid w:val="004E12F3"/>
    <w:rsid w:val="004E193B"/>
    <w:rsid w:val="004E19D7"/>
    <w:rsid w:val="004E2069"/>
    <w:rsid w:val="004E21D5"/>
    <w:rsid w:val="004E22DE"/>
    <w:rsid w:val="004E2349"/>
    <w:rsid w:val="004E29F8"/>
    <w:rsid w:val="004E2BC2"/>
    <w:rsid w:val="004E2C0F"/>
    <w:rsid w:val="004E2EA4"/>
    <w:rsid w:val="004E32E9"/>
    <w:rsid w:val="004E4081"/>
    <w:rsid w:val="004E40E2"/>
    <w:rsid w:val="004E420D"/>
    <w:rsid w:val="004E442D"/>
    <w:rsid w:val="004E4728"/>
    <w:rsid w:val="004E491E"/>
    <w:rsid w:val="004E5264"/>
    <w:rsid w:val="004E545C"/>
    <w:rsid w:val="004E58CC"/>
    <w:rsid w:val="004E58F0"/>
    <w:rsid w:val="004E5AB9"/>
    <w:rsid w:val="004E5F65"/>
    <w:rsid w:val="004E6428"/>
    <w:rsid w:val="004E6461"/>
    <w:rsid w:val="004E6600"/>
    <w:rsid w:val="004E66E4"/>
    <w:rsid w:val="004E6727"/>
    <w:rsid w:val="004E709A"/>
    <w:rsid w:val="004E711F"/>
    <w:rsid w:val="004E72D7"/>
    <w:rsid w:val="004E79F4"/>
    <w:rsid w:val="004E7D49"/>
    <w:rsid w:val="004F0699"/>
    <w:rsid w:val="004F0EB0"/>
    <w:rsid w:val="004F0ED9"/>
    <w:rsid w:val="004F15D7"/>
    <w:rsid w:val="004F1E21"/>
    <w:rsid w:val="004F1F2D"/>
    <w:rsid w:val="004F24F9"/>
    <w:rsid w:val="004F2635"/>
    <w:rsid w:val="004F2B37"/>
    <w:rsid w:val="004F2FF8"/>
    <w:rsid w:val="004F3D85"/>
    <w:rsid w:val="004F403D"/>
    <w:rsid w:val="004F47B8"/>
    <w:rsid w:val="004F5AAB"/>
    <w:rsid w:val="004F5FF0"/>
    <w:rsid w:val="004F689B"/>
    <w:rsid w:val="004F70C3"/>
    <w:rsid w:val="004F7253"/>
    <w:rsid w:val="004F79B6"/>
    <w:rsid w:val="004F7F69"/>
    <w:rsid w:val="005008AE"/>
    <w:rsid w:val="00500CE9"/>
    <w:rsid w:val="00501360"/>
    <w:rsid w:val="00501AB5"/>
    <w:rsid w:val="00501C86"/>
    <w:rsid w:val="00501FC2"/>
    <w:rsid w:val="005022B6"/>
    <w:rsid w:val="00502351"/>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094"/>
    <w:rsid w:val="00510490"/>
    <w:rsid w:val="005106E6"/>
    <w:rsid w:val="00510B1B"/>
    <w:rsid w:val="00510B89"/>
    <w:rsid w:val="00511084"/>
    <w:rsid w:val="005110B0"/>
    <w:rsid w:val="005111A4"/>
    <w:rsid w:val="0051128C"/>
    <w:rsid w:val="005114F1"/>
    <w:rsid w:val="00511525"/>
    <w:rsid w:val="00511918"/>
    <w:rsid w:val="005119B4"/>
    <w:rsid w:val="00512011"/>
    <w:rsid w:val="005121D4"/>
    <w:rsid w:val="005124EF"/>
    <w:rsid w:val="005133C6"/>
    <w:rsid w:val="00513996"/>
    <w:rsid w:val="00513BF2"/>
    <w:rsid w:val="00513C19"/>
    <w:rsid w:val="00514089"/>
    <w:rsid w:val="005143FA"/>
    <w:rsid w:val="00514C65"/>
    <w:rsid w:val="00514CD3"/>
    <w:rsid w:val="00515172"/>
    <w:rsid w:val="00515640"/>
    <w:rsid w:val="00515A2E"/>
    <w:rsid w:val="00515E57"/>
    <w:rsid w:val="005162FA"/>
    <w:rsid w:val="0051647E"/>
    <w:rsid w:val="005164E1"/>
    <w:rsid w:val="00516759"/>
    <w:rsid w:val="00516A98"/>
    <w:rsid w:val="0051743D"/>
    <w:rsid w:val="00517F5E"/>
    <w:rsid w:val="005200FA"/>
    <w:rsid w:val="00520123"/>
    <w:rsid w:val="00520272"/>
    <w:rsid w:val="005206DF"/>
    <w:rsid w:val="005207D0"/>
    <w:rsid w:val="005210F8"/>
    <w:rsid w:val="005216F3"/>
    <w:rsid w:val="00521998"/>
    <w:rsid w:val="005223BD"/>
    <w:rsid w:val="005226CF"/>
    <w:rsid w:val="0052287F"/>
    <w:rsid w:val="00522A62"/>
    <w:rsid w:val="00522C17"/>
    <w:rsid w:val="005237C4"/>
    <w:rsid w:val="00523CA9"/>
    <w:rsid w:val="00523F53"/>
    <w:rsid w:val="0052436B"/>
    <w:rsid w:val="005244FB"/>
    <w:rsid w:val="0052459E"/>
    <w:rsid w:val="005249E3"/>
    <w:rsid w:val="00524B39"/>
    <w:rsid w:val="00525630"/>
    <w:rsid w:val="0052597C"/>
    <w:rsid w:val="00525B43"/>
    <w:rsid w:val="00525FFD"/>
    <w:rsid w:val="0052607D"/>
    <w:rsid w:val="00526469"/>
    <w:rsid w:val="00526742"/>
    <w:rsid w:val="005269E1"/>
    <w:rsid w:val="00527438"/>
    <w:rsid w:val="005278BB"/>
    <w:rsid w:val="00527CD3"/>
    <w:rsid w:val="00527E07"/>
    <w:rsid w:val="00530361"/>
    <w:rsid w:val="00530ACA"/>
    <w:rsid w:val="005311CD"/>
    <w:rsid w:val="0053154B"/>
    <w:rsid w:val="0053187F"/>
    <w:rsid w:val="005318CF"/>
    <w:rsid w:val="0053226E"/>
    <w:rsid w:val="005324E3"/>
    <w:rsid w:val="0053256F"/>
    <w:rsid w:val="005327EC"/>
    <w:rsid w:val="00532D3C"/>
    <w:rsid w:val="0053303D"/>
    <w:rsid w:val="0053348D"/>
    <w:rsid w:val="005336B4"/>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1F6"/>
    <w:rsid w:val="0054034D"/>
    <w:rsid w:val="00540445"/>
    <w:rsid w:val="0054083C"/>
    <w:rsid w:val="00541DBB"/>
    <w:rsid w:val="00541E12"/>
    <w:rsid w:val="005422BC"/>
    <w:rsid w:val="00542D61"/>
    <w:rsid w:val="00543290"/>
    <w:rsid w:val="00544412"/>
    <w:rsid w:val="00544633"/>
    <w:rsid w:val="005446CC"/>
    <w:rsid w:val="00544837"/>
    <w:rsid w:val="00544DD7"/>
    <w:rsid w:val="00545060"/>
    <w:rsid w:val="00545A7F"/>
    <w:rsid w:val="00545E3A"/>
    <w:rsid w:val="00545F89"/>
    <w:rsid w:val="0054610A"/>
    <w:rsid w:val="0054633C"/>
    <w:rsid w:val="005465D9"/>
    <w:rsid w:val="00546A82"/>
    <w:rsid w:val="00546AEC"/>
    <w:rsid w:val="00546D70"/>
    <w:rsid w:val="0054735B"/>
    <w:rsid w:val="00547500"/>
    <w:rsid w:val="005477BF"/>
    <w:rsid w:val="00547DD6"/>
    <w:rsid w:val="00550459"/>
    <w:rsid w:val="005504B9"/>
    <w:rsid w:val="00550835"/>
    <w:rsid w:val="00550975"/>
    <w:rsid w:val="00550A03"/>
    <w:rsid w:val="00550E08"/>
    <w:rsid w:val="00551154"/>
    <w:rsid w:val="0055152C"/>
    <w:rsid w:val="00551AA0"/>
    <w:rsid w:val="00551B8B"/>
    <w:rsid w:val="00552061"/>
    <w:rsid w:val="005520F2"/>
    <w:rsid w:val="00552270"/>
    <w:rsid w:val="00552DA9"/>
    <w:rsid w:val="00552DE0"/>
    <w:rsid w:val="00553292"/>
    <w:rsid w:val="00553315"/>
    <w:rsid w:val="00553549"/>
    <w:rsid w:val="00553922"/>
    <w:rsid w:val="00553A21"/>
    <w:rsid w:val="00553A7D"/>
    <w:rsid w:val="0055484E"/>
    <w:rsid w:val="00554D4E"/>
    <w:rsid w:val="00554D54"/>
    <w:rsid w:val="0055544E"/>
    <w:rsid w:val="005556F4"/>
    <w:rsid w:val="00555B3B"/>
    <w:rsid w:val="005564D6"/>
    <w:rsid w:val="00556958"/>
    <w:rsid w:val="00556A64"/>
    <w:rsid w:val="00556AA0"/>
    <w:rsid w:val="00556AC1"/>
    <w:rsid w:val="00556C5C"/>
    <w:rsid w:val="00556F0E"/>
    <w:rsid w:val="0055768C"/>
    <w:rsid w:val="005579B0"/>
    <w:rsid w:val="0056044F"/>
    <w:rsid w:val="00560C4A"/>
    <w:rsid w:val="00561133"/>
    <w:rsid w:val="0056157B"/>
    <w:rsid w:val="00561647"/>
    <w:rsid w:val="0056189A"/>
    <w:rsid w:val="00561B8D"/>
    <w:rsid w:val="005626CB"/>
    <w:rsid w:val="005632E6"/>
    <w:rsid w:val="005639AD"/>
    <w:rsid w:val="00563BFC"/>
    <w:rsid w:val="00563F30"/>
    <w:rsid w:val="00564497"/>
    <w:rsid w:val="00564AAB"/>
    <w:rsid w:val="00564D70"/>
    <w:rsid w:val="00564FAC"/>
    <w:rsid w:val="005650AA"/>
    <w:rsid w:val="0056549F"/>
    <w:rsid w:val="005658C3"/>
    <w:rsid w:val="0056603C"/>
    <w:rsid w:val="005667FC"/>
    <w:rsid w:val="0056693C"/>
    <w:rsid w:val="005669C3"/>
    <w:rsid w:val="00566D6B"/>
    <w:rsid w:val="00566F26"/>
    <w:rsid w:val="00567096"/>
    <w:rsid w:val="0056798E"/>
    <w:rsid w:val="00567D0E"/>
    <w:rsid w:val="00570357"/>
    <w:rsid w:val="0057058A"/>
    <w:rsid w:val="005708FD"/>
    <w:rsid w:val="00570B8C"/>
    <w:rsid w:val="00570C9A"/>
    <w:rsid w:val="00571169"/>
    <w:rsid w:val="00571567"/>
    <w:rsid w:val="00571876"/>
    <w:rsid w:val="00571977"/>
    <w:rsid w:val="005719C1"/>
    <w:rsid w:val="00571C1C"/>
    <w:rsid w:val="00571D39"/>
    <w:rsid w:val="00572163"/>
    <w:rsid w:val="005721C5"/>
    <w:rsid w:val="005722AD"/>
    <w:rsid w:val="00572448"/>
    <w:rsid w:val="0057260C"/>
    <w:rsid w:val="00572A89"/>
    <w:rsid w:val="00572FC7"/>
    <w:rsid w:val="0057340E"/>
    <w:rsid w:val="00573EBE"/>
    <w:rsid w:val="0057460B"/>
    <w:rsid w:val="005748C5"/>
    <w:rsid w:val="00574CD7"/>
    <w:rsid w:val="005750E9"/>
    <w:rsid w:val="005767F4"/>
    <w:rsid w:val="005768A2"/>
    <w:rsid w:val="00576B23"/>
    <w:rsid w:val="0057703F"/>
    <w:rsid w:val="00577BAD"/>
    <w:rsid w:val="00577FD3"/>
    <w:rsid w:val="00580033"/>
    <w:rsid w:val="00580347"/>
    <w:rsid w:val="00580761"/>
    <w:rsid w:val="00580C6B"/>
    <w:rsid w:val="00580D03"/>
    <w:rsid w:val="00580D38"/>
    <w:rsid w:val="00580D75"/>
    <w:rsid w:val="00581173"/>
    <w:rsid w:val="0058132A"/>
    <w:rsid w:val="005817D3"/>
    <w:rsid w:val="005818AB"/>
    <w:rsid w:val="00581C34"/>
    <w:rsid w:val="0058208F"/>
    <w:rsid w:val="0058212A"/>
    <w:rsid w:val="00582142"/>
    <w:rsid w:val="005824B0"/>
    <w:rsid w:val="005824F6"/>
    <w:rsid w:val="005825F5"/>
    <w:rsid w:val="0058313D"/>
    <w:rsid w:val="005835DA"/>
    <w:rsid w:val="00583924"/>
    <w:rsid w:val="00583ADB"/>
    <w:rsid w:val="00583E29"/>
    <w:rsid w:val="0058405D"/>
    <w:rsid w:val="00584131"/>
    <w:rsid w:val="005843E4"/>
    <w:rsid w:val="00584975"/>
    <w:rsid w:val="00584AD9"/>
    <w:rsid w:val="00584DDB"/>
    <w:rsid w:val="0058502D"/>
    <w:rsid w:val="00585513"/>
    <w:rsid w:val="0058593A"/>
    <w:rsid w:val="00585AF7"/>
    <w:rsid w:val="00585D46"/>
    <w:rsid w:val="00585E1C"/>
    <w:rsid w:val="005861D4"/>
    <w:rsid w:val="005863B5"/>
    <w:rsid w:val="00586B58"/>
    <w:rsid w:val="00586D4C"/>
    <w:rsid w:val="005870EE"/>
    <w:rsid w:val="0058742D"/>
    <w:rsid w:val="00587452"/>
    <w:rsid w:val="005877F2"/>
    <w:rsid w:val="00587B49"/>
    <w:rsid w:val="00587E47"/>
    <w:rsid w:val="00587ED4"/>
    <w:rsid w:val="0059016B"/>
    <w:rsid w:val="00590218"/>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A6B"/>
    <w:rsid w:val="00596B25"/>
    <w:rsid w:val="00596E0E"/>
    <w:rsid w:val="0059741C"/>
    <w:rsid w:val="00597473"/>
    <w:rsid w:val="00597523"/>
    <w:rsid w:val="00597A6B"/>
    <w:rsid w:val="00597A8F"/>
    <w:rsid w:val="00597DE2"/>
    <w:rsid w:val="00597E47"/>
    <w:rsid w:val="00597F8F"/>
    <w:rsid w:val="005A02DB"/>
    <w:rsid w:val="005A0380"/>
    <w:rsid w:val="005A06AB"/>
    <w:rsid w:val="005A0948"/>
    <w:rsid w:val="005A0975"/>
    <w:rsid w:val="005A1510"/>
    <w:rsid w:val="005A16E7"/>
    <w:rsid w:val="005A18C2"/>
    <w:rsid w:val="005A1930"/>
    <w:rsid w:val="005A2615"/>
    <w:rsid w:val="005A292A"/>
    <w:rsid w:val="005A2B9E"/>
    <w:rsid w:val="005A2BFC"/>
    <w:rsid w:val="005A2D73"/>
    <w:rsid w:val="005A3253"/>
    <w:rsid w:val="005A3256"/>
    <w:rsid w:val="005A36CF"/>
    <w:rsid w:val="005A3776"/>
    <w:rsid w:val="005A3A5B"/>
    <w:rsid w:val="005A4051"/>
    <w:rsid w:val="005A4244"/>
    <w:rsid w:val="005A44B6"/>
    <w:rsid w:val="005A45C1"/>
    <w:rsid w:val="005A4851"/>
    <w:rsid w:val="005A4AF5"/>
    <w:rsid w:val="005A5083"/>
    <w:rsid w:val="005A5552"/>
    <w:rsid w:val="005A5677"/>
    <w:rsid w:val="005A66FD"/>
    <w:rsid w:val="005A69FE"/>
    <w:rsid w:val="005A6BCF"/>
    <w:rsid w:val="005A73FB"/>
    <w:rsid w:val="005A7921"/>
    <w:rsid w:val="005B018E"/>
    <w:rsid w:val="005B01DA"/>
    <w:rsid w:val="005B04B7"/>
    <w:rsid w:val="005B1477"/>
    <w:rsid w:val="005B150E"/>
    <w:rsid w:val="005B179F"/>
    <w:rsid w:val="005B20CE"/>
    <w:rsid w:val="005B2440"/>
    <w:rsid w:val="005B263F"/>
    <w:rsid w:val="005B26D2"/>
    <w:rsid w:val="005B2812"/>
    <w:rsid w:val="005B2B1B"/>
    <w:rsid w:val="005B2F87"/>
    <w:rsid w:val="005B32A6"/>
    <w:rsid w:val="005B3BB7"/>
    <w:rsid w:val="005B3D33"/>
    <w:rsid w:val="005B4240"/>
    <w:rsid w:val="005B4297"/>
    <w:rsid w:val="005B440D"/>
    <w:rsid w:val="005B4916"/>
    <w:rsid w:val="005B4AFB"/>
    <w:rsid w:val="005B4D5E"/>
    <w:rsid w:val="005B4F84"/>
    <w:rsid w:val="005B518B"/>
    <w:rsid w:val="005B5799"/>
    <w:rsid w:val="005B57F1"/>
    <w:rsid w:val="005B5813"/>
    <w:rsid w:val="005B58D3"/>
    <w:rsid w:val="005B6318"/>
    <w:rsid w:val="005B715B"/>
    <w:rsid w:val="005B7498"/>
    <w:rsid w:val="005B753A"/>
    <w:rsid w:val="005C0364"/>
    <w:rsid w:val="005C070C"/>
    <w:rsid w:val="005C0B96"/>
    <w:rsid w:val="005C1816"/>
    <w:rsid w:val="005C19D6"/>
    <w:rsid w:val="005C1D2C"/>
    <w:rsid w:val="005C220D"/>
    <w:rsid w:val="005C231A"/>
    <w:rsid w:val="005C2833"/>
    <w:rsid w:val="005C2F1C"/>
    <w:rsid w:val="005C2FA3"/>
    <w:rsid w:val="005C314C"/>
    <w:rsid w:val="005C329B"/>
    <w:rsid w:val="005C335A"/>
    <w:rsid w:val="005C37A9"/>
    <w:rsid w:val="005C3CAB"/>
    <w:rsid w:val="005C3D87"/>
    <w:rsid w:val="005C3E94"/>
    <w:rsid w:val="005C4308"/>
    <w:rsid w:val="005C4414"/>
    <w:rsid w:val="005C4645"/>
    <w:rsid w:val="005C47B9"/>
    <w:rsid w:val="005C4BA8"/>
    <w:rsid w:val="005C4E6E"/>
    <w:rsid w:val="005C5012"/>
    <w:rsid w:val="005C5B78"/>
    <w:rsid w:val="005C5BDB"/>
    <w:rsid w:val="005C5C69"/>
    <w:rsid w:val="005C5DAE"/>
    <w:rsid w:val="005C68D7"/>
    <w:rsid w:val="005C6ACA"/>
    <w:rsid w:val="005C73B3"/>
    <w:rsid w:val="005C7681"/>
    <w:rsid w:val="005C7A5B"/>
    <w:rsid w:val="005D0272"/>
    <w:rsid w:val="005D0347"/>
    <w:rsid w:val="005D041F"/>
    <w:rsid w:val="005D056B"/>
    <w:rsid w:val="005D08A0"/>
    <w:rsid w:val="005D0EE1"/>
    <w:rsid w:val="005D1054"/>
    <w:rsid w:val="005D1805"/>
    <w:rsid w:val="005D1A04"/>
    <w:rsid w:val="005D1A30"/>
    <w:rsid w:val="005D1ACB"/>
    <w:rsid w:val="005D1CFD"/>
    <w:rsid w:val="005D2501"/>
    <w:rsid w:val="005D2718"/>
    <w:rsid w:val="005D2DD9"/>
    <w:rsid w:val="005D310E"/>
    <w:rsid w:val="005D3507"/>
    <w:rsid w:val="005D3F22"/>
    <w:rsid w:val="005D3FE5"/>
    <w:rsid w:val="005D4400"/>
    <w:rsid w:val="005D4B2E"/>
    <w:rsid w:val="005D4CF7"/>
    <w:rsid w:val="005D4D53"/>
    <w:rsid w:val="005D4DB5"/>
    <w:rsid w:val="005D4F40"/>
    <w:rsid w:val="005D513F"/>
    <w:rsid w:val="005D520E"/>
    <w:rsid w:val="005D55AC"/>
    <w:rsid w:val="005D5D03"/>
    <w:rsid w:val="005D6077"/>
    <w:rsid w:val="005D6876"/>
    <w:rsid w:val="005D6C12"/>
    <w:rsid w:val="005D794B"/>
    <w:rsid w:val="005D7BAA"/>
    <w:rsid w:val="005E03AC"/>
    <w:rsid w:val="005E06B2"/>
    <w:rsid w:val="005E0887"/>
    <w:rsid w:val="005E1291"/>
    <w:rsid w:val="005E2AB1"/>
    <w:rsid w:val="005E3067"/>
    <w:rsid w:val="005E30A0"/>
    <w:rsid w:val="005E420F"/>
    <w:rsid w:val="005E4461"/>
    <w:rsid w:val="005E4487"/>
    <w:rsid w:val="005E4669"/>
    <w:rsid w:val="005E501C"/>
    <w:rsid w:val="005E509A"/>
    <w:rsid w:val="005E553C"/>
    <w:rsid w:val="005E584A"/>
    <w:rsid w:val="005E5A80"/>
    <w:rsid w:val="005E600A"/>
    <w:rsid w:val="005E62DA"/>
    <w:rsid w:val="005E63BE"/>
    <w:rsid w:val="005E6795"/>
    <w:rsid w:val="005E71DE"/>
    <w:rsid w:val="005E73A9"/>
    <w:rsid w:val="005E7A4A"/>
    <w:rsid w:val="005F0562"/>
    <w:rsid w:val="005F0617"/>
    <w:rsid w:val="005F0BA4"/>
    <w:rsid w:val="005F1014"/>
    <w:rsid w:val="005F106E"/>
    <w:rsid w:val="005F122A"/>
    <w:rsid w:val="005F1392"/>
    <w:rsid w:val="005F17A3"/>
    <w:rsid w:val="005F1EE0"/>
    <w:rsid w:val="005F236C"/>
    <w:rsid w:val="005F24FC"/>
    <w:rsid w:val="005F2946"/>
    <w:rsid w:val="005F2C53"/>
    <w:rsid w:val="005F2D00"/>
    <w:rsid w:val="005F2ED0"/>
    <w:rsid w:val="005F31BB"/>
    <w:rsid w:val="005F357C"/>
    <w:rsid w:val="005F38F7"/>
    <w:rsid w:val="005F3F24"/>
    <w:rsid w:val="005F4525"/>
    <w:rsid w:val="005F4673"/>
    <w:rsid w:val="005F4762"/>
    <w:rsid w:val="005F4783"/>
    <w:rsid w:val="005F4BB6"/>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0DC0"/>
    <w:rsid w:val="00601ABE"/>
    <w:rsid w:val="00602186"/>
    <w:rsid w:val="0060247C"/>
    <w:rsid w:val="00602A06"/>
    <w:rsid w:val="006038CA"/>
    <w:rsid w:val="00603B32"/>
    <w:rsid w:val="006042AF"/>
    <w:rsid w:val="006042B5"/>
    <w:rsid w:val="006045BD"/>
    <w:rsid w:val="00604789"/>
    <w:rsid w:val="0060485D"/>
    <w:rsid w:val="00604886"/>
    <w:rsid w:val="00604917"/>
    <w:rsid w:val="00605447"/>
    <w:rsid w:val="006054B2"/>
    <w:rsid w:val="00605695"/>
    <w:rsid w:val="00605B28"/>
    <w:rsid w:val="00605F8A"/>
    <w:rsid w:val="0060610A"/>
    <w:rsid w:val="0060627A"/>
    <w:rsid w:val="006069E5"/>
    <w:rsid w:val="00606BBF"/>
    <w:rsid w:val="00606D6C"/>
    <w:rsid w:val="00607129"/>
    <w:rsid w:val="00607303"/>
    <w:rsid w:val="00607ABF"/>
    <w:rsid w:val="00607CF6"/>
    <w:rsid w:val="00607F10"/>
    <w:rsid w:val="00607F58"/>
    <w:rsid w:val="006102B0"/>
    <w:rsid w:val="00610938"/>
    <w:rsid w:val="00610998"/>
    <w:rsid w:val="00610A14"/>
    <w:rsid w:val="00611061"/>
    <w:rsid w:val="00611328"/>
    <w:rsid w:val="00611BC5"/>
    <w:rsid w:val="006127BF"/>
    <w:rsid w:val="0061312F"/>
    <w:rsid w:val="0061313C"/>
    <w:rsid w:val="00613C5A"/>
    <w:rsid w:val="00613E5E"/>
    <w:rsid w:val="00613F2A"/>
    <w:rsid w:val="0061407F"/>
    <w:rsid w:val="00614156"/>
    <w:rsid w:val="006147D9"/>
    <w:rsid w:val="00614DD2"/>
    <w:rsid w:val="00614DEB"/>
    <w:rsid w:val="00615380"/>
    <w:rsid w:val="00615575"/>
    <w:rsid w:val="0061558F"/>
    <w:rsid w:val="00615602"/>
    <w:rsid w:val="00616287"/>
    <w:rsid w:val="00616A95"/>
    <w:rsid w:val="00616D6E"/>
    <w:rsid w:val="00616E88"/>
    <w:rsid w:val="006170B0"/>
    <w:rsid w:val="006171F1"/>
    <w:rsid w:val="0061723E"/>
    <w:rsid w:val="0061738A"/>
    <w:rsid w:val="00617722"/>
    <w:rsid w:val="006177B7"/>
    <w:rsid w:val="00617C53"/>
    <w:rsid w:val="00620656"/>
    <w:rsid w:val="00620B48"/>
    <w:rsid w:val="00621267"/>
    <w:rsid w:val="006212CF"/>
    <w:rsid w:val="0062142D"/>
    <w:rsid w:val="006219A3"/>
    <w:rsid w:val="00621B3E"/>
    <w:rsid w:val="0062249E"/>
    <w:rsid w:val="00622559"/>
    <w:rsid w:val="00622C09"/>
    <w:rsid w:val="00622E3C"/>
    <w:rsid w:val="00623551"/>
    <w:rsid w:val="0062363A"/>
    <w:rsid w:val="00623A4E"/>
    <w:rsid w:val="00623B3A"/>
    <w:rsid w:val="00624298"/>
    <w:rsid w:val="006245F9"/>
    <w:rsid w:val="006246F1"/>
    <w:rsid w:val="00624F1B"/>
    <w:rsid w:val="00624FD6"/>
    <w:rsid w:val="00625437"/>
    <w:rsid w:val="00625A3A"/>
    <w:rsid w:val="00625D17"/>
    <w:rsid w:val="00626041"/>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AE4"/>
    <w:rsid w:val="0063292B"/>
    <w:rsid w:val="006336E9"/>
    <w:rsid w:val="00633E60"/>
    <w:rsid w:val="006345EA"/>
    <w:rsid w:val="00634DBE"/>
    <w:rsid w:val="00635EE5"/>
    <w:rsid w:val="00636BB4"/>
    <w:rsid w:val="00636CA8"/>
    <w:rsid w:val="00636EB1"/>
    <w:rsid w:val="00636F3E"/>
    <w:rsid w:val="00637526"/>
    <w:rsid w:val="00637ED8"/>
    <w:rsid w:val="006402F4"/>
    <w:rsid w:val="00640F1F"/>
    <w:rsid w:val="00641859"/>
    <w:rsid w:val="006419F8"/>
    <w:rsid w:val="00641E1D"/>
    <w:rsid w:val="00641EF7"/>
    <w:rsid w:val="006420AB"/>
    <w:rsid w:val="006424BA"/>
    <w:rsid w:val="00642559"/>
    <w:rsid w:val="006428B1"/>
    <w:rsid w:val="00643155"/>
    <w:rsid w:val="00643296"/>
    <w:rsid w:val="00643300"/>
    <w:rsid w:val="0064346C"/>
    <w:rsid w:val="00643832"/>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4A7"/>
    <w:rsid w:val="006535D5"/>
    <w:rsid w:val="006537CF"/>
    <w:rsid w:val="00653C3C"/>
    <w:rsid w:val="00653D84"/>
    <w:rsid w:val="00653F98"/>
    <w:rsid w:val="0065420B"/>
    <w:rsid w:val="0065485F"/>
    <w:rsid w:val="00654D3B"/>
    <w:rsid w:val="00654F99"/>
    <w:rsid w:val="00654FED"/>
    <w:rsid w:val="00655058"/>
    <w:rsid w:val="006556C1"/>
    <w:rsid w:val="00655711"/>
    <w:rsid w:val="00655884"/>
    <w:rsid w:val="006558F1"/>
    <w:rsid w:val="00655FF8"/>
    <w:rsid w:val="006560CF"/>
    <w:rsid w:val="00656124"/>
    <w:rsid w:val="006566A8"/>
    <w:rsid w:val="00656A89"/>
    <w:rsid w:val="00656C87"/>
    <w:rsid w:val="00657BE2"/>
    <w:rsid w:val="006603B1"/>
    <w:rsid w:val="00661147"/>
    <w:rsid w:val="00661344"/>
    <w:rsid w:val="006615F2"/>
    <w:rsid w:val="0066164C"/>
    <w:rsid w:val="00661983"/>
    <w:rsid w:val="00661CD8"/>
    <w:rsid w:val="00661DEE"/>
    <w:rsid w:val="00661E09"/>
    <w:rsid w:val="006621BC"/>
    <w:rsid w:val="0066396B"/>
    <w:rsid w:val="00663F55"/>
    <w:rsid w:val="00663FD5"/>
    <w:rsid w:val="0066412A"/>
    <w:rsid w:val="00664150"/>
    <w:rsid w:val="00664688"/>
    <w:rsid w:val="006647FF"/>
    <w:rsid w:val="00664A5C"/>
    <w:rsid w:val="00664DA2"/>
    <w:rsid w:val="00664EB2"/>
    <w:rsid w:val="006651BC"/>
    <w:rsid w:val="006652AC"/>
    <w:rsid w:val="0066560B"/>
    <w:rsid w:val="00665A29"/>
    <w:rsid w:val="00665C70"/>
    <w:rsid w:val="00666078"/>
    <w:rsid w:val="00666FA9"/>
    <w:rsid w:val="006677E8"/>
    <w:rsid w:val="00667820"/>
    <w:rsid w:val="00667AB2"/>
    <w:rsid w:val="00667CB7"/>
    <w:rsid w:val="00670269"/>
    <w:rsid w:val="006704FC"/>
    <w:rsid w:val="0067078B"/>
    <w:rsid w:val="0067090B"/>
    <w:rsid w:val="00670A14"/>
    <w:rsid w:val="00670E50"/>
    <w:rsid w:val="00671064"/>
    <w:rsid w:val="006711AA"/>
    <w:rsid w:val="0067152D"/>
    <w:rsid w:val="0067184B"/>
    <w:rsid w:val="0067189E"/>
    <w:rsid w:val="00672316"/>
    <w:rsid w:val="0067247A"/>
    <w:rsid w:val="00672891"/>
    <w:rsid w:val="006728A8"/>
    <w:rsid w:val="006729DF"/>
    <w:rsid w:val="00672B7C"/>
    <w:rsid w:val="00672E10"/>
    <w:rsid w:val="00673544"/>
    <w:rsid w:val="00673950"/>
    <w:rsid w:val="00673D08"/>
    <w:rsid w:val="0067411E"/>
    <w:rsid w:val="006750C9"/>
    <w:rsid w:val="00675E82"/>
    <w:rsid w:val="00676100"/>
    <w:rsid w:val="00676399"/>
    <w:rsid w:val="006763EA"/>
    <w:rsid w:val="0067652C"/>
    <w:rsid w:val="0067661B"/>
    <w:rsid w:val="0067691B"/>
    <w:rsid w:val="0067706C"/>
    <w:rsid w:val="0067707E"/>
    <w:rsid w:val="006773C3"/>
    <w:rsid w:val="0067779E"/>
    <w:rsid w:val="006800EE"/>
    <w:rsid w:val="006804EF"/>
    <w:rsid w:val="00680EBE"/>
    <w:rsid w:val="0068138D"/>
    <w:rsid w:val="006816D4"/>
    <w:rsid w:val="00682289"/>
    <w:rsid w:val="006827A0"/>
    <w:rsid w:val="00683024"/>
    <w:rsid w:val="00683787"/>
    <w:rsid w:val="00683B65"/>
    <w:rsid w:val="00684253"/>
    <w:rsid w:val="006843C9"/>
    <w:rsid w:val="00685574"/>
    <w:rsid w:val="006857F5"/>
    <w:rsid w:val="00685E23"/>
    <w:rsid w:val="00686283"/>
    <w:rsid w:val="00686397"/>
    <w:rsid w:val="006863F8"/>
    <w:rsid w:val="006872D6"/>
    <w:rsid w:val="00687723"/>
    <w:rsid w:val="0068775B"/>
    <w:rsid w:val="00687AB1"/>
    <w:rsid w:val="00687EF4"/>
    <w:rsid w:val="0069000D"/>
    <w:rsid w:val="00690588"/>
    <w:rsid w:val="00690626"/>
    <w:rsid w:val="00690649"/>
    <w:rsid w:val="0069065D"/>
    <w:rsid w:val="006919A7"/>
    <w:rsid w:val="00691B94"/>
    <w:rsid w:val="00692390"/>
    <w:rsid w:val="0069254B"/>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37D"/>
    <w:rsid w:val="006978CF"/>
    <w:rsid w:val="006979EF"/>
    <w:rsid w:val="006A057F"/>
    <w:rsid w:val="006A0B82"/>
    <w:rsid w:val="006A0FCC"/>
    <w:rsid w:val="006A0FE2"/>
    <w:rsid w:val="006A1054"/>
    <w:rsid w:val="006A148F"/>
    <w:rsid w:val="006A15AC"/>
    <w:rsid w:val="006A16E9"/>
    <w:rsid w:val="006A1868"/>
    <w:rsid w:val="006A1882"/>
    <w:rsid w:val="006A2A69"/>
    <w:rsid w:val="006A2D29"/>
    <w:rsid w:val="006A33EB"/>
    <w:rsid w:val="006A3A48"/>
    <w:rsid w:val="006A41FD"/>
    <w:rsid w:val="006A4E4E"/>
    <w:rsid w:val="006A4ED2"/>
    <w:rsid w:val="006A5279"/>
    <w:rsid w:val="006A53D3"/>
    <w:rsid w:val="006A5AC9"/>
    <w:rsid w:val="006A5C1F"/>
    <w:rsid w:val="006A62BE"/>
    <w:rsid w:val="006A6337"/>
    <w:rsid w:val="006A6E57"/>
    <w:rsid w:val="006A7126"/>
    <w:rsid w:val="006A7A90"/>
    <w:rsid w:val="006A7E24"/>
    <w:rsid w:val="006B00CE"/>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3F7C"/>
    <w:rsid w:val="006B41CD"/>
    <w:rsid w:val="006B453D"/>
    <w:rsid w:val="006B47AA"/>
    <w:rsid w:val="006B47B8"/>
    <w:rsid w:val="006B48C0"/>
    <w:rsid w:val="006B49E9"/>
    <w:rsid w:val="006B50D5"/>
    <w:rsid w:val="006B54D4"/>
    <w:rsid w:val="006B58E4"/>
    <w:rsid w:val="006B6296"/>
    <w:rsid w:val="006B639F"/>
    <w:rsid w:val="006B63C0"/>
    <w:rsid w:val="006B64DC"/>
    <w:rsid w:val="006B656D"/>
    <w:rsid w:val="006B6598"/>
    <w:rsid w:val="006B65E9"/>
    <w:rsid w:val="006B6724"/>
    <w:rsid w:val="006B6874"/>
    <w:rsid w:val="006B7116"/>
    <w:rsid w:val="006C0449"/>
    <w:rsid w:val="006C0727"/>
    <w:rsid w:val="006C0804"/>
    <w:rsid w:val="006C0B96"/>
    <w:rsid w:val="006C164C"/>
    <w:rsid w:val="006C1A86"/>
    <w:rsid w:val="006C1B77"/>
    <w:rsid w:val="006C1CB2"/>
    <w:rsid w:val="006C1E38"/>
    <w:rsid w:val="006C1F94"/>
    <w:rsid w:val="006C200A"/>
    <w:rsid w:val="006C2274"/>
    <w:rsid w:val="006C267B"/>
    <w:rsid w:val="006C27E8"/>
    <w:rsid w:val="006C2FE4"/>
    <w:rsid w:val="006C31ED"/>
    <w:rsid w:val="006C332D"/>
    <w:rsid w:val="006C36BC"/>
    <w:rsid w:val="006C370B"/>
    <w:rsid w:val="006C3CC0"/>
    <w:rsid w:val="006C3E67"/>
    <w:rsid w:val="006C426A"/>
    <w:rsid w:val="006C429A"/>
    <w:rsid w:val="006C45F7"/>
    <w:rsid w:val="006C463C"/>
    <w:rsid w:val="006C4737"/>
    <w:rsid w:val="006C49D8"/>
    <w:rsid w:val="006C544C"/>
    <w:rsid w:val="006C54DC"/>
    <w:rsid w:val="006C5734"/>
    <w:rsid w:val="006C578F"/>
    <w:rsid w:val="006C5841"/>
    <w:rsid w:val="006C5935"/>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45"/>
    <w:rsid w:val="006D1162"/>
    <w:rsid w:val="006D12B5"/>
    <w:rsid w:val="006D1521"/>
    <w:rsid w:val="006D1AF1"/>
    <w:rsid w:val="006D2846"/>
    <w:rsid w:val="006D2A66"/>
    <w:rsid w:val="006D2FEA"/>
    <w:rsid w:val="006D3016"/>
    <w:rsid w:val="006D3723"/>
    <w:rsid w:val="006D3BCB"/>
    <w:rsid w:val="006D3C1E"/>
    <w:rsid w:val="006D3FD5"/>
    <w:rsid w:val="006D4977"/>
    <w:rsid w:val="006D4E57"/>
    <w:rsid w:val="006D5114"/>
    <w:rsid w:val="006D512A"/>
    <w:rsid w:val="006D5761"/>
    <w:rsid w:val="006D634D"/>
    <w:rsid w:val="006D643A"/>
    <w:rsid w:val="006D71C9"/>
    <w:rsid w:val="006D7253"/>
    <w:rsid w:val="006D7DF3"/>
    <w:rsid w:val="006E01DA"/>
    <w:rsid w:val="006E036A"/>
    <w:rsid w:val="006E06DF"/>
    <w:rsid w:val="006E1156"/>
    <w:rsid w:val="006E1217"/>
    <w:rsid w:val="006E128B"/>
    <w:rsid w:val="006E13A1"/>
    <w:rsid w:val="006E1BC8"/>
    <w:rsid w:val="006E1C07"/>
    <w:rsid w:val="006E1E4D"/>
    <w:rsid w:val="006E2DA6"/>
    <w:rsid w:val="006E323D"/>
    <w:rsid w:val="006E37A3"/>
    <w:rsid w:val="006E3A1B"/>
    <w:rsid w:val="006E3B68"/>
    <w:rsid w:val="006E3CA8"/>
    <w:rsid w:val="006E4A99"/>
    <w:rsid w:val="006E5144"/>
    <w:rsid w:val="006E5655"/>
    <w:rsid w:val="006E5805"/>
    <w:rsid w:val="006E5B0B"/>
    <w:rsid w:val="006E6D13"/>
    <w:rsid w:val="006F0358"/>
    <w:rsid w:val="006F0428"/>
    <w:rsid w:val="006F100B"/>
    <w:rsid w:val="006F107E"/>
    <w:rsid w:val="006F11EA"/>
    <w:rsid w:val="006F1606"/>
    <w:rsid w:val="006F18E6"/>
    <w:rsid w:val="006F1F76"/>
    <w:rsid w:val="006F2614"/>
    <w:rsid w:val="006F27D3"/>
    <w:rsid w:val="006F2925"/>
    <w:rsid w:val="006F2B5D"/>
    <w:rsid w:val="006F2EE8"/>
    <w:rsid w:val="006F3372"/>
    <w:rsid w:val="006F3776"/>
    <w:rsid w:val="006F38B9"/>
    <w:rsid w:val="006F3929"/>
    <w:rsid w:val="006F439D"/>
    <w:rsid w:val="006F43DA"/>
    <w:rsid w:val="006F5073"/>
    <w:rsid w:val="006F5206"/>
    <w:rsid w:val="006F5EAE"/>
    <w:rsid w:val="006F5ED2"/>
    <w:rsid w:val="006F5FF7"/>
    <w:rsid w:val="006F616E"/>
    <w:rsid w:val="006F6502"/>
    <w:rsid w:val="006F654D"/>
    <w:rsid w:val="006F6A52"/>
    <w:rsid w:val="006F7A5C"/>
    <w:rsid w:val="007010A0"/>
    <w:rsid w:val="007016C9"/>
    <w:rsid w:val="007017F7"/>
    <w:rsid w:val="00701828"/>
    <w:rsid w:val="00701B8A"/>
    <w:rsid w:val="00702360"/>
    <w:rsid w:val="00702AC4"/>
    <w:rsid w:val="00702DE1"/>
    <w:rsid w:val="007030DE"/>
    <w:rsid w:val="00703135"/>
    <w:rsid w:val="00703703"/>
    <w:rsid w:val="00703AA6"/>
    <w:rsid w:val="00703C1A"/>
    <w:rsid w:val="00703E73"/>
    <w:rsid w:val="00704256"/>
    <w:rsid w:val="0070436D"/>
    <w:rsid w:val="00704397"/>
    <w:rsid w:val="007045D8"/>
    <w:rsid w:val="0070535C"/>
    <w:rsid w:val="00705909"/>
    <w:rsid w:val="00705EC6"/>
    <w:rsid w:val="007067AD"/>
    <w:rsid w:val="007067B8"/>
    <w:rsid w:val="0070682F"/>
    <w:rsid w:val="0070792A"/>
    <w:rsid w:val="00710245"/>
    <w:rsid w:val="00710582"/>
    <w:rsid w:val="007105BD"/>
    <w:rsid w:val="007108AE"/>
    <w:rsid w:val="00710AC7"/>
    <w:rsid w:val="00710FB8"/>
    <w:rsid w:val="00710FDB"/>
    <w:rsid w:val="00711186"/>
    <w:rsid w:val="007112B8"/>
    <w:rsid w:val="0071131E"/>
    <w:rsid w:val="007116E7"/>
    <w:rsid w:val="007117F0"/>
    <w:rsid w:val="0071186F"/>
    <w:rsid w:val="00711F15"/>
    <w:rsid w:val="00711F27"/>
    <w:rsid w:val="00712541"/>
    <w:rsid w:val="007132E8"/>
    <w:rsid w:val="0071337A"/>
    <w:rsid w:val="00714471"/>
    <w:rsid w:val="007144E4"/>
    <w:rsid w:val="00714718"/>
    <w:rsid w:val="00714A0C"/>
    <w:rsid w:val="00714AFE"/>
    <w:rsid w:val="00714BC2"/>
    <w:rsid w:val="00714BEE"/>
    <w:rsid w:val="00714D4F"/>
    <w:rsid w:val="007156EF"/>
    <w:rsid w:val="00715978"/>
    <w:rsid w:val="00715CB5"/>
    <w:rsid w:val="007160C5"/>
    <w:rsid w:val="007166D4"/>
    <w:rsid w:val="00716F51"/>
    <w:rsid w:val="00717066"/>
    <w:rsid w:val="0072007A"/>
    <w:rsid w:val="007201FB"/>
    <w:rsid w:val="0072070F"/>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361C"/>
    <w:rsid w:val="00723668"/>
    <w:rsid w:val="007239D7"/>
    <w:rsid w:val="00723AFE"/>
    <w:rsid w:val="00724544"/>
    <w:rsid w:val="007245E8"/>
    <w:rsid w:val="00724669"/>
    <w:rsid w:val="00724B4D"/>
    <w:rsid w:val="007272BA"/>
    <w:rsid w:val="00727602"/>
    <w:rsid w:val="0072769D"/>
    <w:rsid w:val="00727D62"/>
    <w:rsid w:val="00727E6D"/>
    <w:rsid w:val="00730089"/>
    <w:rsid w:val="0073010E"/>
    <w:rsid w:val="0073041E"/>
    <w:rsid w:val="0073076B"/>
    <w:rsid w:val="007307C7"/>
    <w:rsid w:val="0073096F"/>
    <w:rsid w:val="007309EC"/>
    <w:rsid w:val="00730A30"/>
    <w:rsid w:val="0073106E"/>
    <w:rsid w:val="00731575"/>
    <w:rsid w:val="00732FF4"/>
    <w:rsid w:val="00733309"/>
    <w:rsid w:val="00733627"/>
    <w:rsid w:val="007338DF"/>
    <w:rsid w:val="00733BA2"/>
    <w:rsid w:val="007341B1"/>
    <w:rsid w:val="00734264"/>
    <w:rsid w:val="0073496D"/>
    <w:rsid w:val="00734E43"/>
    <w:rsid w:val="00734E92"/>
    <w:rsid w:val="00735233"/>
    <w:rsid w:val="007352D0"/>
    <w:rsid w:val="0073558B"/>
    <w:rsid w:val="00735773"/>
    <w:rsid w:val="00735A0E"/>
    <w:rsid w:val="00735D27"/>
    <w:rsid w:val="00735ED0"/>
    <w:rsid w:val="0073605F"/>
    <w:rsid w:val="00736136"/>
    <w:rsid w:val="00736678"/>
    <w:rsid w:val="00736C71"/>
    <w:rsid w:val="00736D15"/>
    <w:rsid w:val="007370DC"/>
    <w:rsid w:val="00737453"/>
    <w:rsid w:val="007377EB"/>
    <w:rsid w:val="00737A68"/>
    <w:rsid w:val="00740191"/>
    <w:rsid w:val="007405EA"/>
    <w:rsid w:val="0074176E"/>
    <w:rsid w:val="007426BD"/>
    <w:rsid w:val="007427ED"/>
    <w:rsid w:val="00743099"/>
    <w:rsid w:val="00743429"/>
    <w:rsid w:val="007435EC"/>
    <w:rsid w:val="007437C0"/>
    <w:rsid w:val="007437D6"/>
    <w:rsid w:val="0074462C"/>
    <w:rsid w:val="00744670"/>
    <w:rsid w:val="007457D2"/>
    <w:rsid w:val="00745E38"/>
    <w:rsid w:val="007461FC"/>
    <w:rsid w:val="00746460"/>
    <w:rsid w:val="0074665B"/>
    <w:rsid w:val="00746C00"/>
    <w:rsid w:val="0074737C"/>
    <w:rsid w:val="007473F6"/>
    <w:rsid w:val="00747D10"/>
    <w:rsid w:val="00747F04"/>
    <w:rsid w:val="00750106"/>
    <w:rsid w:val="007502D2"/>
    <w:rsid w:val="00750489"/>
    <w:rsid w:val="0075095E"/>
    <w:rsid w:val="00751125"/>
    <w:rsid w:val="0075208F"/>
    <w:rsid w:val="00752687"/>
    <w:rsid w:val="00752F17"/>
    <w:rsid w:val="00753425"/>
    <w:rsid w:val="00753A27"/>
    <w:rsid w:val="0075406F"/>
    <w:rsid w:val="007543F4"/>
    <w:rsid w:val="00754B54"/>
    <w:rsid w:val="00754D14"/>
    <w:rsid w:val="00754DC0"/>
    <w:rsid w:val="00755136"/>
    <w:rsid w:val="00755191"/>
    <w:rsid w:val="00755316"/>
    <w:rsid w:val="00755373"/>
    <w:rsid w:val="007554A6"/>
    <w:rsid w:val="00755C04"/>
    <w:rsid w:val="00755EC4"/>
    <w:rsid w:val="007560AE"/>
    <w:rsid w:val="007560CE"/>
    <w:rsid w:val="00756257"/>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44"/>
    <w:rsid w:val="007622C4"/>
    <w:rsid w:val="00762303"/>
    <w:rsid w:val="0076231C"/>
    <w:rsid w:val="007623B0"/>
    <w:rsid w:val="007623CD"/>
    <w:rsid w:val="0076246E"/>
    <w:rsid w:val="007628AB"/>
    <w:rsid w:val="00762A6C"/>
    <w:rsid w:val="00762AC7"/>
    <w:rsid w:val="00763821"/>
    <w:rsid w:val="00763E56"/>
    <w:rsid w:val="007642B4"/>
    <w:rsid w:val="007659B8"/>
    <w:rsid w:val="00765A49"/>
    <w:rsid w:val="00765AE0"/>
    <w:rsid w:val="00765BCB"/>
    <w:rsid w:val="00766747"/>
    <w:rsid w:val="00767438"/>
    <w:rsid w:val="00767CD9"/>
    <w:rsid w:val="00770155"/>
    <w:rsid w:val="0077050C"/>
    <w:rsid w:val="00770677"/>
    <w:rsid w:val="00770BAA"/>
    <w:rsid w:val="00770FCF"/>
    <w:rsid w:val="00771245"/>
    <w:rsid w:val="007713E2"/>
    <w:rsid w:val="00771C4D"/>
    <w:rsid w:val="00771F6E"/>
    <w:rsid w:val="00772160"/>
    <w:rsid w:val="00772659"/>
    <w:rsid w:val="00772662"/>
    <w:rsid w:val="00772C0A"/>
    <w:rsid w:val="00772C36"/>
    <w:rsid w:val="00772E4E"/>
    <w:rsid w:val="00773202"/>
    <w:rsid w:val="0077321E"/>
    <w:rsid w:val="00773309"/>
    <w:rsid w:val="00773444"/>
    <w:rsid w:val="00773851"/>
    <w:rsid w:val="00773DC3"/>
    <w:rsid w:val="007741A7"/>
    <w:rsid w:val="00774962"/>
    <w:rsid w:val="007751C8"/>
    <w:rsid w:val="007756A1"/>
    <w:rsid w:val="00775879"/>
    <w:rsid w:val="007758C8"/>
    <w:rsid w:val="00775959"/>
    <w:rsid w:val="00775D8A"/>
    <w:rsid w:val="00775F43"/>
    <w:rsid w:val="00776CA5"/>
    <w:rsid w:val="00776EA9"/>
    <w:rsid w:val="007771F8"/>
    <w:rsid w:val="0077790C"/>
    <w:rsid w:val="00777EEA"/>
    <w:rsid w:val="0078097C"/>
    <w:rsid w:val="00780E0B"/>
    <w:rsid w:val="00780FC5"/>
    <w:rsid w:val="007828E8"/>
    <w:rsid w:val="00782A5E"/>
    <w:rsid w:val="00783955"/>
    <w:rsid w:val="00783B93"/>
    <w:rsid w:val="00783DC9"/>
    <w:rsid w:val="00783F35"/>
    <w:rsid w:val="00784048"/>
    <w:rsid w:val="00784565"/>
    <w:rsid w:val="00784C00"/>
    <w:rsid w:val="00784EAF"/>
    <w:rsid w:val="007851FE"/>
    <w:rsid w:val="00787075"/>
    <w:rsid w:val="00787208"/>
    <w:rsid w:val="0078764E"/>
    <w:rsid w:val="007876D4"/>
    <w:rsid w:val="00787A17"/>
    <w:rsid w:val="00787DCC"/>
    <w:rsid w:val="00790243"/>
    <w:rsid w:val="00790430"/>
    <w:rsid w:val="00790A9D"/>
    <w:rsid w:val="00790BC5"/>
    <w:rsid w:val="007912C8"/>
    <w:rsid w:val="0079135E"/>
    <w:rsid w:val="00791811"/>
    <w:rsid w:val="00791A56"/>
    <w:rsid w:val="00792602"/>
    <w:rsid w:val="0079260F"/>
    <w:rsid w:val="007928D3"/>
    <w:rsid w:val="007929AC"/>
    <w:rsid w:val="007933FE"/>
    <w:rsid w:val="00793722"/>
    <w:rsid w:val="00793907"/>
    <w:rsid w:val="00793926"/>
    <w:rsid w:val="007939F1"/>
    <w:rsid w:val="00794238"/>
    <w:rsid w:val="0079429C"/>
    <w:rsid w:val="00794B3C"/>
    <w:rsid w:val="00794D46"/>
    <w:rsid w:val="00794E85"/>
    <w:rsid w:val="00794F1A"/>
    <w:rsid w:val="00795199"/>
    <w:rsid w:val="007962A0"/>
    <w:rsid w:val="007964C8"/>
    <w:rsid w:val="00796547"/>
    <w:rsid w:val="00796566"/>
    <w:rsid w:val="007969E2"/>
    <w:rsid w:val="00796F26"/>
    <w:rsid w:val="00797295"/>
    <w:rsid w:val="0079782E"/>
    <w:rsid w:val="007A02C9"/>
    <w:rsid w:val="007A0ABF"/>
    <w:rsid w:val="007A0BE7"/>
    <w:rsid w:val="007A14EE"/>
    <w:rsid w:val="007A165B"/>
    <w:rsid w:val="007A1779"/>
    <w:rsid w:val="007A17E3"/>
    <w:rsid w:val="007A1C3F"/>
    <w:rsid w:val="007A1C9E"/>
    <w:rsid w:val="007A1E63"/>
    <w:rsid w:val="007A25EC"/>
    <w:rsid w:val="007A27EB"/>
    <w:rsid w:val="007A28A2"/>
    <w:rsid w:val="007A2A9A"/>
    <w:rsid w:val="007A2B36"/>
    <w:rsid w:val="007A2BFE"/>
    <w:rsid w:val="007A2CF6"/>
    <w:rsid w:val="007A30F4"/>
    <w:rsid w:val="007A3CA7"/>
    <w:rsid w:val="007A3CFB"/>
    <w:rsid w:val="007A423A"/>
    <w:rsid w:val="007A4896"/>
    <w:rsid w:val="007A48EA"/>
    <w:rsid w:val="007A4D9B"/>
    <w:rsid w:val="007A4F06"/>
    <w:rsid w:val="007A5638"/>
    <w:rsid w:val="007A6569"/>
    <w:rsid w:val="007A6E48"/>
    <w:rsid w:val="007A7055"/>
    <w:rsid w:val="007A7166"/>
    <w:rsid w:val="007A752C"/>
    <w:rsid w:val="007A7940"/>
    <w:rsid w:val="007A7C0B"/>
    <w:rsid w:val="007A7C84"/>
    <w:rsid w:val="007B10B9"/>
    <w:rsid w:val="007B1828"/>
    <w:rsid w:val="007B18E6"/>
    <w:rsid w:val="007B1921"/>
    <w:rsid w:val="007B1D80"/>
    <w:rsid w:val="007B1E09"/>
    <w:rsid w:val="007B21C9"/>
    <w:rsid w:val="007B220D"/>
    <w:rsid w:val="007B2427"/>
    <w:rsid w:val="007B2B55"/>
    <w:rsid w:val="007B2F17"/>
    <w:rsid w:val="007B3110"/>
    <w:rsid w:val="007B33A3"/>
    <w:rsid w:val="007B33DE"/>
    <w:rsid w:val="007B34A1"/>
    <w:rsid w:val="007B3878"/>
    <w:rsid w:val="007B41FC"/>
    <w:rsid w:val="007B45E9"/>
    <w:rsid w:val="007B5323"/>
    <w:rsid w:val="007B57D3"/>
    <w:rsid w:val="007B5C1A"/>
    <w:rsid w:val="007B5E20"/>
    <w:rsid w:val="007B62A3"/>
    <w:rsid w:val="007B6865"/>
    <w:rsid w:val="007B6F41"/>
    <w:rsid w:val="007B7616"/>
    <w:rsid w:val="007B7E77"/>
    <w:rsid w:val="007C009D"/>
    <w:rsid w:val="007C022E"/>
    <w:rsid w:val="007C0D3D"/>
    <w:rsid w:val="007C30D7"/>
    <w:rsid w:val="007C31A8"/>
    <w:rsid w:val="007C33F1"/>
    <w:rsid w:val="007C372F"/>
    <w:rsid w:val="007C3B52"/>
    <w:rsid w:val="007C3CC1"/>
    <w:rsid w:val="007C3E65"/>
    <w:rsid w:val="007C413A"/>
    <w:rsid w:val="007C421F"/>
    <w:rsid w:val="007C4715"/>
    <w:rsid w:val="007C484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BC1"/>
    <w:rsid w:val="007C7C88"/>
    <w:rsid w:val="007C7DA0"/>
    <w:rsid w:val="007D0AD7"/>
    <w:rsid w:val="007D0D0A"/>
    <w:rsid w:val="007D116B"/>
    <w:rsid w:val="007D131A"/>
    <w:rsid w:val="007D15DD"/>
    <w:rsid w:val="007D1A8B"/>
    <w:rsid w:val="007D2348"/>
    <w:rsid w:val="007D28C7"/>
    <w:rsid w:val="007D2BEB"/>
    <w:rsid w:val="007D2D9D"/>
    <w:rsid w:val="007D2F84"/>
    <w:rsid w:val="007D33B1"/>
    <w:rsid w:val="007D356D"/>
    <w:rsid w:val="007D3DDA"/>
    <w:rsid w:val="007D47BE"/>
    <w:rsid w:val="007D487E"/>
    <w:rsid w:val="007D4DCF"/>
    <w:rsid w:val="007D53EE"/>
    <w:rsid w:val="007D5488"/>
    <w:rsid w:val="007D6297"/>
    <w:rsid w:val="007D6780"/>
    <w:rsid w:val="007D679B"/>
    <w:rsid w:val="007D70AE"/>
    <w:rsid w:val="007D736A"/>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3881"/>
    <w:rsid w:val="007E3A28"/>
    <w:rsid w:val="007E45FF"/>
    <w:rsid w:val="007E4808"/>
    <w:rsid w:val="007E4A84"/>
    <w:rsid w:val="007E4A91"/>
    <w:rsid w:val="007E4C07"/>
    <w:rsid w:val="007E507A"/>
    <w:rsid w:val="007E549B"/>
    <w:rsid w:val="007E5643"/>
    <w:rsid w:val="007E5A47"/>
    <w:rsid w:val="007E632E"/>
    <w:rsid w:val="007E6A83"/>
    <w:rsid w:val="007E6D2F"/>
    <w:rsid w:val="007E70A6"/>
    <w:rsid w:val="007E768C"/>
    <w:rsid w:val="007E7C81"/>
    <w:rsid w:val="007E7E7D"/>
    <w:rsid w:val="007F0393"/>
    <w:rsid w:val="007F076C"/>
    <w:rsid w:val="007F1640"/>
    <w:rsid w:val="007F233A"/>
    <w:rsid w:val="007F248A"/>
    <w:rsid w:val="007F2680"/>
    <w:rsid w:val="007F28B4"/>
    <w:rsid w:val="007F2E8C"/>
    <w:rsid w:val="007F3268"/>
    <w:rsid w:val="007F36C2"/>
    <w:rsid w:val="007F3A8F"/>
    <w:rsid w:val="007F3F2D"/>
    <w:rsid w:val="007F3FAF"/>
    <w:rsid w:val="007F4122"/>
    <w:rsid w:val="007F453A"/>
    <w:rsid w:val="007F4912"/>
    <w:rsid w:val="007F4941"/>
    <w:rsid w:val="007F49F6"/>
    <w:rsid w:val="007F4A97"/>
    <w:rsid w:val="007F51EF"/>
    <w:rsid w:val="007F562C"/>
    <w:rsid w:val="007F56E7"/>
    <w:rsid w:val="007F608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3373"/>
    <w:rsid w:val="00803493"/>
    <w:rsid w:val="00803632"/>
    <w:rsid w:val="00803C3E"/>
    <w:rsid w:val="00803F11"/>
    <w:rsid w:val="00804021"/>
    <w:rsid w:val="0080447A"/>
    <w:rsid w:val="00804558"/>
    <w:rsid w:val="00804913"/>
    <w:rsid w:val="00804BD5"/>
    <w:rsid w:val="00806105"/>
    <w:rsid w:val="0080650B"/>
    <w:rsid w:val="008066F5"/>
    <w:rsid w:val="0080678A"/>
    <w:rsid w:val="00806BB9"/>
    <w:rsid w:val="00807B93"/>
    <w:rsid w:val="008101A3"/>
    <w:rsid w:val="00810452"/>
    <w:rsid w:val="0081050F"/>
    <w:rsid w:val="008120AF"/>
    <w:rsid w:val="008123BA"/>
    <w:rsid w:val="008123D7"/>
    <w:rsid w:val="00812780"/>
    <w:rsid w:val="0081291F"/>
    <w:rsid w:val="00812BD0"/>
    <w:rsid w:val="00812D8D"/>
    <w:rsid w:val="00812F00"/>
    <w:rsid w:val="0081310F"/>
    <w:rsid w:val="008132F7"/>
    <w:rsid w:val="0081374A"/>
    <w:rsid w:val="00813D37"/>
    <w:rsid w:val="0081470E"/>
    <w:rsid w:val="00814F06"/>
    <w:rsid w:val="008152EB"/>
    <w:rsid w:val="008156D7"/>
    <w:rsid w:val="008157E9"/>
    <w:rsid w:val="00815861"/>
    <w:rsid w:val="008158B9"/>
    <w:rsid w:val="00815950"/>
    <w:rsid w:val="00815C58"/>
    <w:rsid w:val="00815DD8"/>
    <w:rsid w:val="008165C7"/>
    <w:rsid w:val="00816907"/>
    <w:rsid w:val="008169B5"/>
    <w:rsid w:val="00816A7A"/>
    <w:rsid w:val="00817390"/>
    <w:rsid w:val="008173A9"/>
    <w:rsid w:val="0081775E"/>
    <w:rsid w:val="00817BAE"/>
    <w:rsid w:val="00817C3D"/>
    <w:rsid w:val="00817C3F"/>
    <w:rsid w:val="008202B3"/>
    <w:rsid w:val="0082098B"/>
    <w:rsid w:val="00821702"/>
    <w:rsid w:val="00821808"/>
    <w:rsid w:val="00821D1F"/>
    <w:rsid w:val="00822DAE"/>
    <w:rsid w:val="00823364"/>
    <w:rsid w:val="008235E1"/>
    <w:rsid w:val="008238C8"/>
    <w:rsid w:val="00823E60"/>
    <w:rsid w:val="00824596"/>
    <w:rsid w:val="00824B31"/>
    <w:rsid w:val="00824DCB"/>
    <w:rsid w:val="00825310"/>
    <w:rsid w:val="00825564"/>
    <w:rsid w:val="0082596A"/>
    <w:rsid w:val="0082603B"/>
    <w:rsid w:val="008260F8"/>
    <w:rsid w:val="00826213"/>
    <w:rsid w:val="00826427"/>
    <w:rsid w:val="008266BE"/>
    <w:rsid w:val="00826808"/>
    <w:rsid w:val="00826E75"/>
    <w:rsid w:val="00826EF9"/>
    <w:rsid w:val="00826F8D"/>
    <w:rsid w:val="0082741E"/>
    <w:rsid w:val="00827CD3"/>
    <w:rsid w:val="00827DC3"/>
    <w:rsid w:val="0083049D"/>
    <w:rsid w:val="0083079D"/>
    <w:rsid w:val="008308D5"/>
    <w:rsid w:val="00830DAE"/>
    <w:rsid w:val="00830DB8"/>
    <w:rsid w:val="0083160C"/>
    <w:rsid w:val="008319E8"/>
    <w:rsid w:val="008322FF"/>
    <w:rsid w:val="008327FF"/>
    <w:rsid w:val="00832C6A"/>
    <w:rsid w:val="00832DBF"/>
    <w:rsid w:val="008332AD"/>
    <w:rsid w:val="00833401"/>
    <w:rsid w:val="008334F5"/>
    <w:rsid w:val="0083369A"/>
    <w:rsid w:val="00833979"/>
    <w:rsid w:val="00833B67"/>
    <w:rsid w:val="00834136"/>
    <w:rsid w:val="00834849"/>
    <w:rsid w:val="008349E9"/>
    <w:rsid w:val="00834BB4"/>
    <w:rsid w:val="00834C81"/>
    <w:rsid w:val="0083524B"/>
    <w:rsid w:val="0083528C"/>
    <w:rsid w:val="0083546F"/>
    <w:rsid w:val="00835656"/>
    <w:rsid w:val="00835B89"/>
    <w:rsid w:val="008361CF"/>
    <w:rsid w:val="00836AFE"/>
    <w:rsid w:val="00836B82"/>
    <w:rsid w:val="00836F09"/>
    <w:rsid w:val="00837256"/>
    <w:rsid w:val="00837AA8"/>
    <w:rsid w:val="00837D3D"/>
    <w:rsid w:val="00840502"/>
    <w:rsid w:val="00840A7A"/>
    <w:rsid w:val="00841185"/>
    <w:rsid w:val="008414EB"/>
    <w:rsid w:val="008415DD"/>
    <w:rsid w:val="00841B4F"/>
    <w:rsid w:val="00842504"/>
    <w:rsid w:val="00842C47"/>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29F0"/>
    <w:rsid w:val="00853019"/>
    <w:rsid w:val="0085309E"/>
    <w:rsid w:val="008531D0"/>
    <w:rsid w:val="00853CC5"/>
    <w:rsid w:val="00853D6E"/>
    <w:rsid w:val="00854037"/>
    <w:rsid w:val="008540C4"/>
    <w:rsid w:val="008540CE"/>
    <w:rsid w:val="008546EF"/>
    <w:rsid w:val="0085475F"/>
    <w:rsid w:val="00854C6D"/>
    <w:rsid w:val="00854E8D"/>
    <w:rsid w:val="008550FB"/>
    <w:rsid w:val="00855A01"/>
    <w:rsid w:val="00855AF4"/>
    <w:rsid w:val="00855DA2"/>
    <w:rsid w:val="00855DBD"/>
    <w:rsid w:val="00855F42"/>
    <w:rsid w:val="0085600D"/>
    <w:rsid w:val="0085697D"/>
    <w:rsid w:val="00856997"/>
    <w:rsid w:val="00856A16"/>
    <w:rsid w:val="00856C6D"/>
    <w:rsid w:val="008574E8"/>
    <w:rsid w:val="0085750C"/>
    <w:rsid w:val="00857D38"/>
    <w:rsid w:val="00857F81"/>
    <w:rsid w:val="008608F6"/>
    <w:rsid w:val="0086091E"/>
    <w:rsid w:val="0086099D"/>
    <w:rsid w:val="008610C3"/>
    <w:rsid w:val="008610E0"/>
    <w:rsid w:val="0086194E"/>
    <w:rsid w:val="00861B42"/>
    <w:rsid w:val="00862574"/>
    <w:rsid w:val="008625BA"/>
    <w:rsid w:val="00862666"/>
    <w:rsid w:val="008626B9"/>
    <w:rsid w:val="0086271E"/>
    <w:rsid w:val="00862963"/>
    <w:rsid w:val="00863DBC"/>
    <w:rsid w:val="00864769"/>
    <w:rsid w:val="008647A3"/>
    <w:rsid w:val="008650BA"/>
    <w:rsid w:val="008651D5"/>
    <w:rsid w:val="008652F0"/>
    <w:rsid w:val="00865645"/>
    <w:rsid w:val="00865B2C"/>
    <w:rsid w:val="00865B45"/>
    <w:rsid w:val="00865F08"/>
    <w:rsid w:val="00866347"/>
    <w:rsid w:val="00866534"/>
    <w:rsid w:val="008665A3"/>
    <w:rsid w:val="00866706"/>
    <w:rsid w:val="00866C82"/>
    <w:rsid w:val="00866DB3"/>
    <w:rsid w:val="00866E48"/>
    <w:rsid w:val="008673CE"/>
    <w:rsid w:val="008676BF"/>
    <w:rsid w:val="008679DD"/>
    <w:rsid w:val="00867A34"/>
    <w:rsid w:val="00867ADF"/>
    <w:rsid w:val="00867B3E"/>
    <w:rsid w:val="00867B8D"/>
    <w:rsid w:val="00867D93"/>
    <w:rsid w:val="00867E2D"/>
    <w:rsid w:val="00870303"/>
    <w:rsid w:val="0087036F"/>
    <w:rsid w:val="008704B0"/>
    <w:rsid w:val="0087054B"/>
    <w:rsid w:val="008705E1"/>
    <w:rsid w:val="00870B03"/>
    <w:rsid w:val="00870B95"/>
    <w:rsid w:val="0087198A"/>
    <w:rsid w:val="00871E6D"/>
    <w:rsid w:val="00871EFE"/>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0B4"/>
    <w:rsid w:val="00875332"/>
    <w:rsid w:val="008758C6"/>
    <w:rsid w:val="00876903"/>
    <w:rsid w:val="00876CC3"/>
    <w:rsid w:val="00876E10"/>
    <w:rsid w:val="00877081"/>
    <w:rsid w:val="0087759B"/>
    <w:rsid w:val="0087796F"/>
    <w:rsid w:val="00880043"/>
    <w:rsid w:val="008800CC"/>
    <w:rsid w:val="00880478"/>
    <w:rsid w:val="00880581"/>
    <w:rsid w:val="00880D21"/>
    <w:rsid w:val="00880DAD"/>
    <w:rsid w:val="00881056"/>
    <w:rsid w:val="0088119D"/>
    <w:rsid w:val="008813C1"/>
    <w:rsid w:val="00881427"/>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624"/>
    <w:rsid w:val="00892BE7"/>
    <w:rsid w:val="00892E90"/>
    <w:rsid w:val="0089386B"/>
    <w:rsid w:val="00893AF6"/>
    <w:rsid w:val="00893C69"/>
    <w:rsid w:val="00893E07"/>
    <w:rsid w:val="00894342"/>
    <w:rsid w:val="0089465B"/>
    <w:rsid w:val="00894C7F"/>
    <w:rsid w:val="00894EAA"/>
    <w:rsid w:val="00894EE7"/>
    <w:rsid w:val="00895311"/>
    <w:rsid w:val="008953D9"/>
    <w:rsid w:val="008959FA"/>
    <w:rsid w:val="00895F16"/>
    <w:rsid w:val="00896332"/>
    <w:rsid w:val="0089686F"/>
    <w:rsid w:val="008968C6"/>
    <w:rsid w:val="00896CA7"/>
    <w:rsid w:val="00896DFA"/>
    <w:rsid w:val="00896E70"/>
    <w:rsid w:val="00896EA6"/>
    <w:rsid w:val="00896EE8"/>
    <w:rsid w:val="0089733E"/>
    <w:rsid w:val="00897A51"/>
    <w:rsid w:val="00897B45"/>
    <w:rsid w:val="008A0180"/>
    <w:rsid w:val="008A077D"/>
    <w:rsid w:val="008A0AA6"/>
    <w:rsid w:val="008A16AC"/>
    <w:rsid w:val="008A1726"/>
    <w:rsid w:val="008A18B3"/>
    <w:rsid w:val="008A1D61"/>
    <w:rsid w:val="008A23E5"/>
    <w:rsid w:val="008A271D"/>
    <w:rsid w:val="008A2A1B"/>
    <w:rsid w:val="008A3215"/>
    <w:rsid w:val="008A3374"/>
    <w:rsid w:val="008A343F"/>
    <w:rsid w:val="008A34DD"/>
    <w:rsid w:val="008A3611"/>
    <w:rsid w:val="008A3615"/>
    <w:rsid w:val="008A38D6"/>
    <w:rsid w:val="008A3A78"/>
    <w:rsid w:val="008A481B"/>
    <w:rsid w:val="008A4C8A"/>
    <w:rsid w:val="008A5D5D"/>
    <w:rsid w:val="008A60EB"/>
    <w:rsid w:val="008A6A02"/>
    <w:rsid w:val="008A70C6"/>
    <w:rsid w:val="008A70D5"/>
    <w:rsid w:val="008A7A42"/>
    <w:rsid w:val="008A7CE0"/>
    <w:rsid w:val="008A7D4A"/>
    <w:rsid w:val="008B02FF"/>
    <w:rsid w:val="008B0578"/>
    <w:rsid w:val="008B0AA8"/>
    <w:rsid w:val="008B11C7"/>
    <w:rsid w:val="008B1FDF"/>
    <w:rsid w:val="008B219C"/>
    <w:rsid w:val="008B2556"/>
    <w:rsid w:val="008B288E"/>
    <w:rsid w:val="008B3500"/>
    <w:rsid w:val="008B4069"/>
    <w:rsid w:val="008B422C"/>
    <w:rsid w:val="008B4616"/>
    <w:rsid w:val="008B46DB"/>
    <w:rsid w:val="008B485C"/>
    <w:rsid w:val="008B4CFD"/>
    <w:rsid w:val="008B5051"/>
    <w:rsid w:val="008B525E"/>
    <w:rsid w:val="008B55CB"/>
    <w:rsid w:val="008B56EE"/>
    <w:rsid w:val="008B5BF8"/>
    <w:rsid w:val="008B5FBC"/>
    <w:rsid w:val="008B5FFC"/>
    <w:rsid w:val="008B6383"/>
    <w:rsid w:val="008B6A91"/>
    <w:rsid w:val="008B73B9"/>
    <w:rsid w:val="008B7DC1"/>
    <w:rsid w:val="008B7F9E"/>
    <w:rsid w:val="008B7FBC"/>
    <w:rsid w:val="008C0653"/>
    <w:rsid w:val="008C0FD4"/>
    <w:rsid w:val="008C1068"/>
    <w:rsid w:val="008C136D"/>
    <w:rsid w:val="008C152A"/>
    <w:rsid w:val="008C166F"/>
    <w:rsid w:val="008C243E"/>
    <w:rsid w:val="008C2592"/>
    <w:rsid w:val="008C2AF7"/>
    <w:rsid w:val="008C2C1A"/>
    <w:rsid w:val="008C2D99"/>
    <w:rsid w:val="008C2FD2"/>
    <w:rsid w:val="008C3260"/>
    <w:rsid w:val="008C3C62"/>
    <w:rsid w:val="008C412C"/>
    <w:rsid w:val="008C4259"/>
    <w:rsid w:val="008C4433"/>
    <w:rsid w:val="008C47F8"/>
    <w:rsid w:val="008C4ADB"/>
    <w:rsid w:val="008C4CD4"/>
    <w:rsid w:val="008C5008"/>
    <w:rsid w:val="008C503F"/>
    <w:rsid w:val="008C5831"/>
    <w:rsid w:val="008C59CA"/>
    <w:rsid w:val="008C59DA"/>
    <w:rsid w:val="008C5B2B"/>
    <w:rsid w:val="008C66FD"/>
    <w:rsid w:val="008C690E"/>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11B"/>
    <w:rsid w:val="008D3595"/>
    <w:rsid w:val="008D36D3"/>
    <w:rsid w:val="008D386A"/>
    <w:rsid w:val="008D38B4"/>
    <w:rsid w:val="008D3C2E"/>
    <w:rsid w:val="008D3F33"/>
    <w:rsid w:val="008D4B6C"/>
    <w:rsid w:val="008D4CF6"/>
    <w:rsid w:val="008D4EC1"/>
    <w:rsid w:val="008D5314"/>
    <w:rsid w:val="008D547A"/>
    <w:rsid w:val="008D5771"/>
    <w:rsid w:val="008D590E"/>
    <w:rsid w:val="008D5DD8"/>
    <w:rsid w:val="008D5DDD"/>
    <w:rsid w:val="008D6127"/>
    <w:rsid w:val="008D6E37"/>
    <w:rsid w:val="008D727A"/>
    <w:rsid w:val="008D7304"/>
    <w:rsid w:val="008D76BA"/>
    <w:rsid w:val="008D7901"/>
    <w:rsid w:val="008D7C7F"/>
    <w:rsid w:val="008E0269"/>
    <w:rsid w:val="008E0483"/>
    <w:rsid w:val="008E098F"/>
    <w:rsid w:val="008E10E1"/>
    <w:rsid w:val="008E142A"/>
    <w:rsid w:val="008E146A"/>
    <w:rsid w:val="008E14FB"/>
    <w:rsid w:val="008E1791"/>
    <w:rsid w:val="008E1A25"/>
    <w:rsid w:val="008E1D80"/>
    <w:rsid w:val="008E1FF4"/>
    <w:rsid w:val="008E235A"/>
    <w:rsid w:val="008E243B"/>
    <w:rsid w:val="008E25F9"/>
    <w:rsid w:val="008E29BF"/>
    <w:rsid w:val="008E364C"/>
    <w:rsid w:val="008E3795"/>
    <w:rsid w:val="008E3C7D"/>
    <w:rsid w:val="008E3EC6"/>
    <w:rsid w:val="008E4000"/>
    <w:rsid w:val="008E4559"/>
    <w:rsid w:val="008E46A4"/>
    <w:rsid w:val="008E47A8"/>
    <w:rsid w:val="008E49D1"/>
    <w:rsid w:val="008E5016"/>
    <w:rsid w:val="008E5B8C"/>
    <w:rsid w:val="008E5C58"/>
    <w:rsid w:val="008E5D6D"/>
    <w:rsid w:val="008E6236"/>
    <w:rsid w:val="008E625A"/>
    <w:rsid w:val="008E65BF"/>
    <w:rsid w:val="008E68DC"/>
    <w:rsid w:val="008E6A47"/>
    <w:rsid w:val="008E6A6F"/>
    <w:rsid w:val="008E70AC"/>
    <w:rsid w:val="008E764C"/>
    <w:rsid w:val="008E76DA"/>
    <w:rsid w:val="008E783A"/>
    <w:rsid w:val="008E7C6B"/>
    <w:rsid w:val="008F0035"/>
    <w:rsid w:val="008F0187"/>
    <w:rsid w:val="008F030A"/>
    <w:rsid w:val="008F0C36"/>
    <w:rsid w:val="008F0FC9"/>
    <w:rsid w:val="008F14C1"/>
    <w:rsid w:val="008F15F6"/>
    <w:rsid w:val="008F17EC"/>
    <w:rsid w:val="008F19D7"/>
    <w:rsid w:val="008F1E04"/>
    <w:rsid w:val="008F226E"/>
    <w:rsid w:val="008F22B6"/>
    <w:rsid w:val="008F2359"/>
    <w:rsid w:val="008F2638"/>
    <w:rsid w:val="008F28B2"/>
    <w:rsid w:val="008F3AFD"/>
    <w:rsid w:val="008F3C47"/>
    <w:rsid w:val="008F4D17"/>
    <w:rsid w:val="008F53E5"/>
    <w:rsid w:val="008F5BCA"/>
    <w:rsid w:val="008F611B"/>
    <w:rsid w:val="008F6483"/>
    <w:rsid w:val="008F78BA"/>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7E5"/>
    <w:rsid w:val="0090493F"/>
    <w:rsid w:val="00905555"/>
    <w:rsid w:val="009056A4"/>
    <w:rsid w:val="009057C8"/>
    <w:rsid w:val="00905BD8"/>
    <w:rsid w:val="00905C47"/>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5E4"/>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0E5"/>
    <w:rsid w:val="00917705"/>
    <w:rsid w:val="00917AF9"/>
    <w:rsid w:val="00917BDF"/>
    <w:rsid w:val="00917EAD"/>
    <w:rsid w:val="009208C1"/>
    <w:rsid w:val="00920EA7"/>
    <w:rsid w:val="00921765"/>
    <w:rsid w:val="009217FD"/>
    <w:rsid w:val="00921937"/>
    <w:rsid w:val="00921BC5"/>
    <w:rsid w:val="00922B16"/>
    <w:rsid w:val="0092304C"/>
    <w:rsid w:val="00923383"/>
    <w:rsid w:val="0092365B"/>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24B"/>
    <w:rsid w:val="00927481"/>
    <w:rsid w:val="009274DB"/>
    <w:rsid w:val="00927951"/>
    <w:rsid w:val="00927A4F"/>
    <w:rsid w:val="00930D9B"/>
    <w:rsid w:val="00931789"/>
    <w:rsid w:val="009318CD"/>
    <w:rsid w:val="00931CB8"/>
    <w:rsid w:val="009320EE"/>
    <w:rsid w:val="009322C6"/>
    <w:rsid w:val="00932840"/>
    <w:rsid w:val="00932B2D"/>
    <w:rsid w:val="00932C22"/>
    <w:rsid w:val="0093367B"/>
    <w:rsid w:val="00933DBD"/>
    <w:rsid w:val="0093430A"/>
    <w:rsid w:val="0093468A"/>
    <w:rsid w:val="00934D23"/>
    <w:rsid w:val="00934EB4"/>
    <w:rsid w:val="00934F25"/>
    <w:rsid w:val="00935F14"/>
    <w:rsid w:val="00935FAE"/>
    <w:rsid w:val="00936ECA"/>
    <w:rsid w:val="00937A6E"/>
    <w:rsid w:val="00937B05"/>
    <w:rsid w:val="00937EF5"/>
    <w:rsid w:val="00937FF6"/>
    <w:rsid w:val="00940183"/>
    <w:rsid w:val="00940365"/>
    <w:rsid w:val="00940418"/>
    <w:rsid w:val="00940B7F"/>
    <w:rsid w:val="00940F6D"/>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B61"/>
    <w:rsid w:val="00943D2F"/>
    <w:rsid w:val="00943DD0"/>
    <w:rsid w:val="00943FB9"/>
    <w:rsid w:val="0094430E"/>
    <w:rsid w:val="00944395"/>
    <w:rsid w:val="00944474"/>
    <w:rsid w:val="0094453D"/>
    <w:rsid w:val="00944FFA"/>
    <w:rsid w:val="009461FF"/>
    <w:rsid w:val="0094659E"/>
    <w:rsid w:val="009465A7"/>
    <w:rsid w:val="009468AA"/>
    <w:rsid w:val="009469F8"/>
    <w:rsid w:val="00947333"/>
    <w:rsid w:val="009475FE"/>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838"/>
    <w:rsid w:val="00953BDF"/>
    <w:rsid w:val="00953ED3"/>
    <w:rsid w:val="009548C9"/>
    <w:rsid w:val="00955392"/>
    <w:rsid w:val="00955448"/>
    <w:rsid w:val="0095562E"/>
    <w:rsid w:val="00955642"/>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5C"/>
    <w:rsid w:val="009606E1"/>
    <w:rsid w:val="00960CDF"/>
    <w:rsid w:val="00960E3E"/>
    <w:rsid w:val="00961A31"/>
    <w:rsid w:val="00961CB6"/>
    <w:rsid w:val="00961F20"/>
    <w:rsid w:val="00962506"/>
    <w:rsid w:val="00963263"/>
    <w:rsid w:val="009645FD"/>
    <w:rsid w:val="009646D8"/>
    <w:rsid w:val="00964FE5"/>
    <w:rsid w:val="00965273"/>
    <w:rsid w:val="009653DA"/>
    <w:rsid w:val="00965406"/>
    <w:rsid w:val="009659D4"/>
    <w:rsid w:val="00965A00"/>
    <w:rsid w:val="00965AE5"/>
    <w:rsid w:val="00966762"/>
    <w:rsid w:val="009668E2"/>
    <w:rsid w:val="00966A01"/>
    <w:rsid w:val="00966C5F"/>
    <w:rsid w:val="00966C9B"/>
    <w:rsid w:val="0096744F"/>
    <w:rsid w:val="0096748D"/>
    <w:rsid w:val="00967508"/>
    <w:rsid w:val="009675F6"/>
    <w:rsid w:val="009677E9"/>
    <w:rsid w:val="00967E0E"/>
    <w:rsid w:val="0097016E"/>
    <w:rsid w:val="009702E6"/>
    <w:rsid w:val="0097037E"/>
    <w:rsid w:val="009705C1"/>
    <w:rsid w:val="00970724"/>
    <w:rsid w:val="009708DF"/>
    <w:rsid w:val="00970990"/>
    <w:rsid w:val="00970E16"/>
    <w:rsid w:val="00970ECB"/>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59D8"/>
    <w:rsid w:val="00976401"/>
    <w:rsid w:val="009767A9"/>
    <w:rsid w:val="00976BFC"/>
    <w:rsid w:val="00977EFA"/>
    <w:rsid w:val="009800D6"/>
    <w:rsid w:val="0098014F"/>
    <w:rsid w:val="00980D80"/>
    <w:rsid w:val="009817CD"/>
    <w:rsid w:val="0098180B"/>
    <w:rsid w:val="00981D42"/>
    <w:rsid w:val="00981DCA"/>
    <w:rsid w:val="00982430"/>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21A"/>
    <w:rsid w:val="00985E4E"/>
    <w:rsid w:val="00986003"/>
    <w:rsid w:val="00986347"/>
    <w:rsid w:val="00986759"/>
    <w:rsid w:val="009872F9"/>
    <w:rsid w:val="0098745A"/>
    <w:rsid w:val="009874C5"/>
    <w:rsid w:val="00987C8F"/>
    <w:rsid w:val="009907A5"/>
    <w:rsid w:val="00990D0A"/>
    <w:rsid w:val="00990D4F"/>
    <w:rsid w:val="00990D80"/>
    <w:rsid w:val="009915E2"/>
    <w:rsid w:val="0099183C"/>
    <w:rsid w:val="00991FE7"/>
    <w:rsid w:val="009930B4"/>
    <w:rsid w:val="00993553"/>
    <w:rsid w:val="00993672"/>
    <w:rsid w:val="0099397F"/>
    <w:rsid w:val="00993AFF"/>
    <w:rsid w:val="00993B17"/>
    <w:rsid w:val="00994547"/>
    <w:rsid w:val="00994705"/>
    <w:rsid w:val="009949DC"/>
    <w:rsid w:val="00994A55"/>
    <w:rsid w:val="00994E66"/>
    <w:rsid w:val="00994E83"/>
    <w:rsid w:val="009950EE"/>
    <w:rsid w:val="009951D1"/>
    <w:rsid w:val="009957D6"/>
    <w:rsid w:val="00995E7E"/>
    <w:rsid w:val="00995F5A"/>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3ECF"/>
    <w:rsid w:val="009A4241"/>
    <w:rsid w:val="009A43E5"/>
    <w:rsid w:val="009A4498"/>
    <w:rsid w:val="009A4622"/>
    <w:rsid w:val="009A5130"/>
    <w:rsid w:val="009A56B2"/>
    <w:rsid w:val="009A59D7"/>
    <w:rsid w:val="009A5AA7"/>
    <w:rsid w:val="009A6309"/>
    <w:rsid w:val="009A68FF"/>
    <w:rsid w:val="009A6F5E"/>
    <w:rsid w:val="009A6FF1"/>
    <w:rsid w:val="009A72E0"/>
    <w:rsid w:val="009A78FD"/>
    <w:rsid w:val="009A7D01"/>
    <w:rsid w:val="009B0137"/>
    <w:rsid w:val="009B03C2"/>
    <w:rsid w:val="009B0771"/>
    <w:rsid w:val="009B0F18"/>
    <w:rsid w:val="009B1077"/>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32"/>
    <w:rsid w:val="009B54A6"/>
    <w:rsid w:val="009B616A"/>
    <w:rsid w:val="009B616C"/>
    <w:rsid w:val="009B6429"/>
    <w:rsid w:val="009B6CA2"/>
    <w:rsid w:val="009B6F0E"/>
    <w:rsid w:val="009B731B"/>
    <w:rsid w:val="009B73A5"/>
    <w:rsid w:val="009B780D"/>
    <w:rsid w:val="009B79A8"/>
    <w:rsid w:val="009C0737"/>
    <w:rsid w:val="009C0B53"/>
    <w:rsid w:val="009C1027"/>
    <w:rsid w:val="009C10CC"/>
    <w:rsid w:val="009C1113"/>
    <w:rsid w:val="009C1137"/>
    <w:rsid w:val="009C154B"/>
    <w:rsid w:val="009C1593"/>
    <w:rsid w:val="009C1997"/>
    <w:rsid w:val="009C1A4B"/>
    <w:rsid w:val="009C1C36"/>
    <w:rsid w:val="009C1FE5"/>
    <w:rsid w:val="009C27C9"/>
    <w:rsid w:val="009C2CB2"/>
    <w:rsid w:val="009C2F86"/>
    <w:rsid w:val="009C3110"/>
    <w:rsid w:val="009C346C"/>
    <w:rsid w:val="009C37F3"/>
    <w:rsid w:val="009C3C35"/>
    <w:rsid w:val="009C3FCB"/>
    <w:rsid w:val="009C436B"/>
    <w:rsid w:val="009C43CC"/>
    <w:rsid w:val="009C4426"/>
    <w:rsid w:val="009C4B1A"/>
    <w:rsid w:val="009C4B2B"/>
    <w:rsid w:val="009C4E28"/>
    <w:rsid w:val="009C4F4A"/>
    <w:rsid w:val="009C55AE"/>
    <w:rsid w:val="009C5BFD"/>
    <w:rsid w:val="009C5CB0"/>
    <w:rsid w:val="009C661A"/>
    <w:rsid w:val="009C6646"/>
    <w:rsid w:val="009C67B7"/>
    <w:rsid w:val="009C6A3C"/>
    <w:rsid w:val="009C6CA6"/>
    <w:rsid w:val="009C70CA"/>
    <w:rsid w:val="009C7103"/>
    <w:rsid w:val="009C734E"/>
    <w:rsid w:val="009C7C62"/>
    <w:rsid w:val="009D00D7"/>
    <w:rsid w:val="009D0490"/>
    <w:rsid w:val="009D0C1E"/>
    <w:rsid w:val="009D15F4"/>
    <w:rsid w:val="009D1DDB"/>
    <w:rsid w:val="009D2748"/>
    <w:rsid w:val="009D2E5C"/>
    <w:rsid w:val="009D3406"/>
    <w:rsid w:val="009D349C"/>
    <w:rsid w:val="009D369D"/>
    <w:rsid w:val="009D3D4F"/>
    <w:rsid w:val="009D3DF4"/>
    <w:rsid w:val="009D3F46"/>
    <w:rsid w:val="009D42FB"/>
    <w:rsid w:val="009D456B"/>
    <w:rsid w:val="009D478A"/>
    <w:rsid w:val="009D4AC4"/>
    <w:rsid w:val="009D4AEF"/>
    <w:rsid w:val="009D4C74"/>
    <w:rsid w:val="009D4C77"/>
    <w:rsid w:val="009D4E44"/>
    <w:rsid w:val="009D5246"/>
    <w:rsid w:val="009D546C"/>
    <w:rsid w:val="009D56CE"/>
    <w:rsid w:val="009D59FE"/>
    <w:rsid w:val="009D5DF6"/>
    <w:rsid w:val="009D6188"/>
    <w:rsid w:val="009D6AAF"/>
    <w:rsid w:val="009D6D3B"/>
    <w:rsid w:val="009D7472"/>
    <w:rsid w:val="009E002E"/>
    <w:rsid w:val="009E0031"/>
    <w:rsid w:val="009E00D4"/>
    <w:rsid w:val="009E01F2"/>
    <w:rsid w:val="009E0268"/>
    <w:rsid w:val="009E0B01"/>
    <w:rsid w:val="009E1189"/>
    <w:rsid w:val="009E1269"/>
    <w:rsid w:val="009E134C"/>
    <w:rsid w:val="009E16C2"/>
    <w:rsid w:val="009E1942"/>
    <w:rsid w:val="009E1C32"/>
    <w:rsid w:val="009E1F65"/>
    <w:rsid w:val="009E29EC"/>
    <w:rsid w:val="009E2B50"/>
    <w:rsid w:val="009E2B9F"/>
    <w:rsid w:val="009E312C"/>
    <w:rsid w:val="009E31F7"/>
    <w:rsid w:val="009E339B"/>
    <w:rsid w:val="009E3555"/>
    <w:rsid w:val="009E3577"/>
    <w:rsid w:val="009E3596"/>
    <w:rsid w:val="009E36F3"/>
    <w:rsid w:val="009E3834"/>
    <w:rsid w:val="009E4420"/>
    <w:rsid w:val="009E46A0"/>
    <w:rsid w:val="009E47E5"/>
    <w:rsid w:val="009E522A"/>
    <w:rsid w:val="009E55D0"/>
    <w:rsid w:val="009E5692"/>
    <w:rsid w:val="009E597C"/>
    <w:rsid w:val="009E59F9"/>
    <w:rsid w:val="009E5C38"/>
    <w:rsid w:val="009E6017"/>
    <w:rsid w:val="009E6123"/>
    <w:rsid w:val="009E6463"/>
    <w:rsid w:val="009E69DE"/>
    <w:rsid w:val="009E6E59"/>
    <w:rsid w:val="009E7082"/>
    <w:rsid w:val="009E73DE"/>
    <w:rsid w:val="009E75DE"/>
    <w:rsid w:val="009E790D"/>
    <w:rsid w:val="009E7976"/>
    <w:rsid w:val="009E7CA8"/>
    <w:rsid w:val="009F007C"/>
    <w:rsid w:val="009F024F"/>
    <w:rsid w:val="009F0585"/>
    <w:rsid w:val="009F07C9"/>
    <w:rsid w:val="009F0F1A"/>
    <w:rsid w:val="009F12C0"/>
    <w:rsid w:val="009F144F"/>
    <w:rsid w:val="009F14E0"/>
    <w:rsid w:val="009F1728"/>
    <w:rsid w:val="009F178C"/>
    <w:rsid w:val="009F191F"/>
    <w:rsid w:val="009F1948"/>
    <w:rsid w:val="009F2834"/>
    <w:rsid w:val="009F287E"/>
    <w:rsid w:val="009F2886"/>
    <w:rsid w:val="009F29D4"/>
    <w:rsid w:val="009F309A"/>
    <w:rsid w:val="009F30ED"/>
    <w:rsid w:val="009F35DA"/>
    <w:rsid w:val="009F37C6"/>
    <w:rsid w:val="009F38E7"/>
    <w:rsid w:val="009F3A00"/>
    <w:rsid w:val="009F452E"/>
    <w:rsid w:val="009F4553"/>
    <w:rsid w:val="009F4637"/>
    <w:rsid w:val="009F4E7F"/>
    <w:rsid w:val="009F512A"/>
    <w:rsid w:val="009F5AED"/>
    <w:rsid w:val="009F5CCB"/>
    <w:rsid w:val="009F5CDC"/>
    <w:rsid w:val="009F5D77"/>
    <w:rsid w:val="009F61CE"/>
    <w:rsid w:val="009F6362"/>
    <w:rsid w:val="009F651C"/>
    <w:rsid w:val="009F6A3F"/>
    <w:rsid w:val="009F6B01"/>
    <w:rsid w:val="009F6D4F"/>
    <w:rsid w:val="009F7883"/>
    <w:rsid w:val="009F7B51"/>
    <w:rsid w:val="009F7D6E"/>
    <w:rsid w:val="009F7D7D"/>
    <w:rsid w:val="009F7DE1"/>
    <w:rsid w:val="009F7EAB"/>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58B"/>
    <w:rsid w:val="00A116AE"/>
    <w:rsid w:val="00A118CC"/>
    <w:rsid w:val="00A11953"/>
    <w:rsid w:val="00A11B2A"/>
    <w:rsid w:val="00A11C91"/>
    <w:rsid w:val="00A11CB9"/>
    <w:rsid w:val="00A120BA"/>
    <w:rsid w:val="00A12B85"/>
    <w:rsid w:val="00A13228"/>
    <w:rsid w:val="00A1354D"/>
    <w:rsid w:val="00A13B11"/>
    <w:rsid w:val="00A13CDD"/>
    <w:rsid w:val="00A140A1"/>
    <w:rsid w:val="00A150E2"/>
    <w:rsid w:val="00A1539C"/>
    <w:rsid w:val="00A15483"/>
    <w:rsid w:val="00A15582"/>
    <w:rsid w:val="00A15F60"/>
    <w:rsid w:val="00A16260"/>
    <w:rsid w:val="00A162EE"/>
    <w:rsid w:val="00A16A29"/>
    <w:rsid w:val="00A16F4A"/>
    <w:rsid w:val="00A17561"/>
    <w:rsid w:val="00A176DE"/>
    <w:rsid w:val="00A178E7"/>
    <w:rsid w:val="00A17CBA"/>
    <w:rsid w:val="00A17DCD"/>
    <w:rsid w:val="00A20B2D"/>
    <w:rsid w:val="00A20E19"/>
    <w:rsid w:val="00A21415"/>
    <w:rsid w:val="00A21979"/>
    <w:rsid w:val="00A21EBE"/>
    <w:rsid w:val="00A2211A"/>
    <w:rsid w:val="00A2227F"/>
    <w:rsid w:val="00A22390"/>
    <w:rsid w:val="00A22446"/>
    <w:rsid w:val="00A224CF"/>
    <w:rsid w:val="00A228D1"/>
    <w:rsid w:val="00A22D36"/>
    <w:rsid w:val="00A233E3"/>
    <w:rsid w:val="00A23660"/>
    <w:rsid w:val="00A23799"/>
    <w:rsid w:val="00A23A8A"/>
    <w:rsid w:val="00A23C09"/>
    <w:rsid w:val="00A240F5"/>
    <w:rsid w:val="00A24945"/>
    <w:rsid w:val="00A24BCB"/>
    <w:rsid w:val="00A25172"/>
    <w:rsid w:val="00A259EF"/>
    <w:rsid w:val="00A25F91"/>
    <w:rsid w:val="00A267DF"/>
    <w:rsid w:val="00A26884"/>
    <w:rsid w:val="00A2728C"/>
    <w:rsid w:val="00A279F8"/>
    <w:rsid w:val="00A27BE2"/>
    <w:rsid w:val="00A27C57"/>
    <w:rsid w:val="00A27D81"/>
    <w:rsid w:val="00A27EEC"/>
    <w:rsid w:val="00A3001A"/>
    <w:rsid w:val="00A303E6"/>
    <w:rsid w:val="00A303F8"/>
    <w:rsid w:val="00A3064B"/>
    <w:rsid w:val="00A30C20"/>
    <w:rsid w:val="00A312CB"/>
    <w:rsid w:val="00A3154B"/>
    <w:rsid w:val="00A31E22"/>
    <w:rsid w:val="00A324F2"/>
    <w:rsid w:val="00A326AD"/>
    <w:rsid w:val="00A32734"/>
    <w:rsid w:val="00A33FAE"/>
    <w:rsid w:val="00A341D4"/>
    <w:rsid w:val="00A34287"/>
    <w:rsid w:val="00A34E9A"/>
    <w:rsid w:val="00A3553A"/>
    <w:rsid w:val="00A35D53"/>
    <w:rsid w:val="00A35E88"/>
    <w:rsid w:val="00A35EBC"/>
    <w:rsid w:val="00A35F42"/>
    <w:rsid w:val="00A3609D"/>
    <w:rsid w:val="00A36197"/>
    <w:rsid w:val="00A36376"/>
    <w:rsid w:val="00A3646E"/>
    <w:rsid w:val="00A36A5A"/>
    <w:rsid w:val="00A36AFF"/>
    <w:rsid w:val="00A36CEB"/>
    <w:rsid w:val="00A36F95"/>
    <w:rsid w:val="00A372DB"/>
    <w:rsid w:val="00A373A9"/>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6FA8"/>
    <w:rsid w:val="00A47083"/>
    <w:rsid w:val="00A478C8"/>
    <w:rsid w:val="00A47AEC"/>
    <w:rsid w:val="00A47B89"/>
    <w:rsid w:val="00A47F99"/>
    <w:rsid w:val="00A50135"/>
    <w:rsid w:val="00A50382"/>
    <w:rsid w:val="00A50621"/>
    <w:rsid w:val="00A50A23"/>
    <w:rsid w:val="00A50EA8"/>
    <w:rsid w:val="00A5101E"/>
    <w:rsid w:val="00A52083"/>
    <w:rsid w:val="00A5323F"/>
    <w:rsid w:val="00A534D5"/>
    <w:rsid w:val="00A5359C"/>
    <w:rsid w:val="00A53DAA"/>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6AE3"/>
    <w:rsid w:val="00A572D6"/>
    <w:rsid w:val="00A5741E"/>
    <w:rsid w:val="00A57696"/>
    <w:rsid w:val="00A57A10"/>
    <w:rsid w:val="00A57AF2"/>
    <w:rsid w:val="00A57DD8"/>
    <w:rsid w:val="00A605C9"/>
    <w:rsid w:val="00A608EE"/>
    <w:rsid w:val="00A612C3"/>
    <w:rsid w:val="00A619FA"/>
    <w:rsid w:val="00A61E88"/>
    <w:rsid w:val="00A6206C"/>
    <w:rsid w:val="00A6236A"/>
    <w:rsid w:val="00A6279F"/>
    <w:rsid w:val="00A62BF5"/>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042"/>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9FE"/>
    <w:rsid w:val="00A70E48"/>
    <w:rsid w:val="00A70FD6"/>
    <w:rsid w:val="00A711F0"/>
    <w:rsid w:val="00A7124A"/>
    <w:rsid w:val="00A713FA"/>
    <w:rsid w:val="00A714A2"/>
    <w:rsid w:val="00A715C3"/>
    <w:rsid w:val="00A717B4"/>
    <w:rsid w:val="00A7187F"/>
    <w:rsid w:val="00A7190F"/>
    <w:rsid w:val="00A71A48"/>
    <w:rsid w:val="00A725CE"/>
    <w:rsid w:val="00A72C84"/>
    <w:rsid w:val="00A72F05"/>
    <w:rsid w:val="00A7306C"/>
    <w:rsid w:val="00A730B7"/>
    <w:rsid w:val="00A7347E"/>
    <w:rsid w:val="00A73C81"/>
    <w:rsid w:val="00A7432B"/>
    <w:rsid w:val="00A74D12"/>
    <w:rsid w:val="00A74F87"/>
    <w:rsid w:val="00A7603A"/>
    <w:rsid w:val="00A764BC"/>
    <w:rsid w:val="00A76CB8"/>
    <w:rsid w:val="00A770B1"/>
    <w:rsid w:val="00A77A3A"/>
    <w:rsid w:val="00A77C91"/>
    <w:rsid w:val="00A77CB0"/>
    <w:rsid w:val="00A800CF"/>
    <w:rsid w:val="00A803A2"/>
    <w:rsid w:val="00A80568"/>
    <w:rsid w:val="00A807CD"/>
    <w:rsid w:val="00A8133D"/>
    <w:rsid w:val="00A81817"/>
    <w:rsid w:val="00A81F59"/>
    <w:rsid w:val="00A81FF6"/>
    <w:rsid w:val="00A821DD"/>
    <w:rsid w:val="00A826D4"/>
    <w:rsid w:val="00A82ACF"/>
    <w:rsid w:val="00A83ADF"/>
    <w:rsid w:val="00A83DCA"/>
    <w:rsid w:val="00A83FC8"/>
    <w:rsid w:val="00A84D59"/>
    <w:rsid w:val="00A858A6"/>
    <w:rsid w:val="00A85F4D"/>
    <w:rsid w:val="00A86187"/>
    <w:rsid w:val="00A863C7"/>
    <w:rsid w:val="00A866C5"/>
    <w:rsid w:val="00A86881"/>
    <w:rsid w:val="00A87035"/>
    <w:rsid w:val="00A875C1"/>
    <w:rsid w:val="00A878FA"/>
    <w:rsid w:val="00A87F94"/>
    <w:rsid w:val="00A87FB1"/>
    <w:rsid w:val="00A90391"/>
    <w:rsid w:val="00A90BFF"/>
    <w:rsid w:val="00A90CA3"/>
    <w:rsid w:val="00A90E05"/>
    <w:rsid w:val="00A90E61"/>
    <w:rsid w:val="00A911F9"/>
    <w:rsid w:val="00A91228"/>
    <w:rsid w:val="00A91F1B"/>
    <w:rsid w:val="00A920CC"/>
    <w:rsid w:val="00A9260B"/>
    <w:rsid w:val="00A92793"/>
    <w:rsid w:val="00A929B5"/>
    <w:rsid w:val="00A937C7"/>
    <w:rsid w:val="00A93B45"/>
    <w:rsid w:val="00A93C34"/>
    <w:rsid w:val="00A94044"/>
    <w:rsid w:val="00A94D5D"/>
    <w:rsid w:val="00A94EB1"/>
    <w:rsid w:val="00A953BD"/>
    <w:rsid w:val="00A95890"/>
    <w:rsid w:val="00A96222"/>
    <w:rsid w:val="00A96DEA"/>
    <w:rsid w:val="00A96F70"/>
    <w:rsid w:val="00A97575"/>
    <w:rsid w:val="00A9798E"/>
    <w:rsid w:val="00A97F9C"/>
    <w:rsid w:val="00AA0341"/>
    <w:rsid w:val="00AA0FFA"/>
    <w:rsid w:val="00AA1071"/>
    <w:rsid w:val="00AA138F"/>
    <w:rsid w:val="00AA1677"/>
    <w:rsid w:val="00AA16B8"/>
    <w:rsid w:val="00AA1894"/>
    <w:rsid w:val="00AA19AD"/>
    <w:rsid w:val="00AA1AFE"/>
    <w:rsid w:val="00AA1D3C"/>
    <w:rsid w:val="00AA2731"/>
    <w:rsid w:val="00AA2742"/>
    <w:rsid w:val="00AA27D7"/>
    <w:rsid w:val="00AA2BA4"/>
    <w:rsid w:val="00AA2BBC"/>
    <w:rsid w:val="00AA2CF4"/>
    <w:rsid w:val="00AA2F21"/>
    <w:rsid w:val="00AA2F9C"/>
    <w:rsid w:val="00AA2FFC"/>
    <w:rsid w:val="00AA33DE"/>
    <w:rsid w:val="00AA367A"/>
    <w:rsid w:val="00AA37E0"/>
    <w:rsid w:val="00AA38AC"/>
    <w:rsid w:val="00AA38B6"/>
    <w:rsid w:val="00AA3D68"/>
    <w:rsid w:val="00AA40BA"/>
    <w:rsid w:val="00AA42EB"/>
    <w:rsid w:val="00AA4340"/>
    <w:rsid w:val="00AA4579"/>
    <w:rsid w:val="00AA4753"/>
    <w:rsid w:val="00AA495B"/>
    <w:rsid w:val="00AA497C"/>
    <w:rsid w:val="00AA4A2C"/>
    <w:rsid w:val="00AA4A53"/>
    <w:rsid w:val="00AA5473"/>
    <w:rsid w:val="00AA5EA6"/>
    <w:rsid w:val="00AA6072"/>
    <w:rsid w:val="00AA637D"/>
    <w:rsid w:val="00AA66D4"/>
    <w:rsid w:val="00AA671C"/>
    <w:rsid w:val="00AA6D52"/>
    <w:rsid w:val="00AA6D7F"/>
    <w:rsid w:val="00AA6EDB"/>
    <w:rsid w:val="00AA7606"/>
    <w:rsid w:val="00AB028F"/>
    <w:rsid w:val="00AB111D"/>
    <w:rsid w:val="00AB113E"/>
    <w:rsid w:val="00AB1360"/>
    <w:rsid w:val="00AB18EB"/>
    <w:rsid w:val="00AB19F2"/>
    <w:rsid w:val="00AB1C9E"/>
    <w:rsid w:val="00AB22CC"/>
    <w:rsid w:val="00AB2545"/>
    <w:rsid w:val="00AB2855"/>
    <w:rsid w:val="00AB2955"/>
    <w:rsid w:val="00AB31EB"/>
    <w:rsid w:val="00AB323B"/>
    <w:rsid w:val="00AB32A9"/>
    <w:rsid w:val="00AB36B6"/>
    <w:rsid w:val="00AB36ED"/>
    <w:rsid w:val="00AB39F0"/>
    <w:rsid w:val="00AB3A8D"/>
    <w:rsid w:val="00AB440D"/>
    <w:rsid w:val="00AB4D7E"/>
    <w:rsid w:val="00AB4EA1"/>
    <w:rsid w:val="00AB4F73"/>
    <w:rsid w:val="00AB4FD3"/>
    <w:rsid w:val="00AB5425"/>
    <w:rsid w:val="00AB5AC8"/>
    <w:rsid w:val="00AB606F"/>
    <w:rsid w:val="00AB6341"/>
    <w:rsid w:val="00AB6504"/>
    <w:rsid w:val="00AB699A"/>
    <w:rsid w:val="00AB6A4B"/>
    <w:rsid w:val="00AB70A2"/>
    <w:rsid w:val="00AB73F8"/>
    <w:rsid w:val="00AB79D6"/>
    <w:rsid w:val="00AB7C4E"/>
    <w:rsid w:val="00AB7C85"/>
    <w:rsid w:val="00AB7F31"/>
    <w:rsid w:val="00AC0187"/>
    <w:rsid w:val="00AC07DC"/>
    <w:rsid w:val="00AC0AAF"/>
    <w:rsid w:val="00AC144B"/>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6"/>
    <w:rsid w:val="00AC60D8"/>
    <w:rsid w:val="00AC6C35"/>
    <w:rsid w:val="00AC6CA4"/>
    <w:rsid w:val="00AC6CB6"/>
    <w:rsid w:val="00AC706D"/>
    <w:rsid w:val="00AC76D9"/>
    <w:rsid w:val="00AC7B4F"/>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44F5"/>
    <w:rsid w:val="00AD44FF"/>
    <w:rsid w:val="00AD536B"/>
    <w:rsid w:val="00AD5B92"/>
    <w:rsid w:val="00AD5C2A"/>
    <w:rsid w:val="00AD61D9"/>
    <w:rsid w:val="00AD6CB2"/>
    <w:rsid w:val="00AD6F48"/>
    <w:rsid w:val="00AD714F"/>
    <w:rsid w:val="00AD7165"/>
    <w:rsid w:val="00AD7438"/>
    <w:rsid w:val="00AD769D"/>
    <w:rsid w:val="00AD7DB3"/>
    <w:rsid w:val="00AD7E0C"/>
    <w:rsid w:val="00AD7E17"/>
    <w:rsid w:val="00AE0026"/>
    <w:rsid w:val="00AE0260"/>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DDD"/>
    <w:rsid w:val="00AE5E40"/>
    <w:rsid w:val="00AE5FEF"/>
    <w:rsid w:val="00AE7C36"/>
    <w:rsid w:val="00AE7D60"/>
    <w:rsid w:val="00AF0481"/>
    <w:rsid w:val="00AF0C0C"/>
    <w:rsid w:val="00AF0F59"/>
    <w:rsid w:val="00AF1210"/>
    <w:rsid w:val="00AF18C5"/>
    <w:rsid w:val="00AF18E5"/>
    <w:rsid w:val="00AF25BA"/>
    <w:rsid w:val="00AF2B0C"/>
    <w:rsid w:val="00AF329A"/>
    <w:rsid w:val="00AF34A8"/>
    <w:rsid w:val="00AF37B5"/>
    <w:rsid w:val="00AF37E4"/>
    <w:rsid w:val="00AF3B9C"/>
    <w:rsid w:val="00AF3D6A"/>
    <w:rsid w:val="00AF3FA6"/>
    <w:rsid w:val="00AF494A"/>
    <w:rsid w:val="00AF4B10"/>
    <w:rsid w:val="00AF4D1E"/>
    <w:rsid w:val="00AF50DB"/>
    <w:rsid w:val="00AF534C"/>
    <w:rsid w:val="00AF53DE"/>
    <w:rsid w:val="00AF53ED"/>
    <w:rsid w:val="00AF60B5"/>
    <w:rsid w:val="00AF622F"/>
    <w:rsid w:val="00AF6442"/>
    <w:rsid w:val="00AF6B97"/>
    <w:rsid w:val="00AF7141"/>
    <w:rsid w:val="00AF7894"/>
    <w:rsid w:val="00AF798C"/>
    <w:rsid w:val="00AF7A78"/>
    <w:rsid w:val="00B0042C"/>
    <w:rsid w:val="00B00445"/>
    <w:rsid w:val="00B00A65"/>
    <w:rsid w:val="00B00B46"/>
    <w:rsid w:val="00B00BCE"/>
    <w:rsid w:val="00B01A94"/>
    <w:rsid w:val="00B0278A"/>
    <w:rsid w:val="00B03E4C"/>
    <w:rsid w:val="00B03E50"/>
    <w:rsid w:val="00B047D7"/>
    <w:rsid w:val="00B04CB1"/>
    <w:rsid w:val="00B05039"/>
    <w:rsid w:val="00B0505D"/>
    <w:rsid w:val="00B0518E"/>
    <w:rsid w:val="00B05907"/>
    <w:rsid w:val="00B05B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30B"/>
    <w:rsid w:val="00B12483"/>
    <w:rsid w:val="00B12B6E"/>
    <w:rsid w:val="00B1384E"/>
    <w:rsid w:val="00B13DF5"/>
    <w:rsid w:val="00B14297"/>
    <w:rsid w:val="00B14A27"/>
    <w:rsid w:val="00B14A85"/>
    <w:rsid w:val="00B1567E"/>
    <w:rsid w:val="00B15A12"/>
    <w:rsid w:val="00B16414"/>
    <w:rsid w:val="00B16A25"/>
    <w:rsid w:val="00B16CF8"/>
    <w:rsid w:val="00B17059"/>
    <w:rsid w:val="00B17438"/>
    <w:rsid w:val="00B175F4"/>
    <w:rsid w:val="00B17EF9"/>
    <w:rsid w:val="00B17F33"/>
    <w:rsid w:val="00B20ACA"/>
    <w:rsid w:val="00B21501"/>
    <w:rsid w:val="00B221C3"/>
    <w:rsid w:val="00B226C0"/>
    <w:rsid w:val="00B228F5"/>
    <w:rsid w:val="00B229D9"/>
    <w:rsid w:val="00B23580"/>
    <w:rsid w:val="00B23B1C"/>
    <w:rsid w:val="00B2421F"/>
    <w:rsid w:val="00B2433F"/>
    <w:rsid w:val="00B24679"/>
    <w:rsid w:val="00B24F9E"/>
    <w:rsid w:val="00B25079"/>
    <w:rsid w:val="00B25096"/>
    <w:rsid w:val="00B25D71"/>
    <w:rsid w:val="00B2749A"/>
    <w:rsid w:val="00B27651"/>
    <w:rsid w:val="00B27881"/>
    <w:rsid w:val="00B27D7F"/>
    <w:rsid w:val="00B27F6D"/>
    <w:rsid w:val="00B3011D"/>
    <w:rsid w:val="00B3066E"/>
    <w:rsid w:val="00B30C09"/>
    <w:rsid w:val="00B3100A"/>
    <w:rsid w:val="00B3178A"/>
    <w:rsid w:val="00B31CF5"/>
    <w:rsid w:val="00B320A4"/>
    <w:rsid w:val="00B326DF"/>
    <w:rsid w:val="00B327A5"/>
    <w:rsid w:val="00B32A95"/>
    <w:rsid w:val="00B33338"/>
    <w:rsid w:val="00B33A33"/>
    <w:rsid w:val="00B33E8B"/>
    <w:rsid w:val="00B3408B"/>
    <w:rsid w:val="00B34A5F"/>
    <w:rsid w:val="00B34B6F"/>
    <w:rsid w:val="00B34D2C"/>
    <w:rsid w:val="00B34FEA"/>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3EC"/>
    <w:rsid w:val="00B4371B"/>
    <w:rsid w:val="00B443C5"/>
    <w:rsid w:val="00B44700"/>
    <w:rsid w:val="00B44AAC"/>
    <w:rsid w:val="00B44F5B"/>
    <w:rsid w:val="00B44FD9"/>
    <w:rsid w:val="00B4587A"/>
    <w:rsid w:val="00B45891"/>
    <w:rsid w:val="00B458F8"/>
    <w:rsid w:val="00B46805"/>
    <w:rsid w:val="00B46AA6"/>
    <w:rsid w:val="00B46B1B"/>
    <w:rsid w:val="00B46DEA"/>
    <w:rsid w:val="00B475DE"/>
    <w:rsid w:val="00B503CD"/>
    <w:rsid w:val="00B50A83"/>
    <w:rsid w:val="00B516D0"/>
    <w:rsid w:val="00B523F9"/>
    <w:rsid w:val="00B53353"/>
    <w:rsid w:val="00B5342E"/>
    <w:rsid w:val="00B5378A"/>
    <w:rsid w:val="00B545B8"/>
    <w:rsid w:val="00B552AD"/>
    <w:rsid w:val="00B553F1"/>
    <w:rsid w:val="00B55692"/>
    <w:rsid w:val="00B55892"/>
    <w:rsid w:val="00B55DC9"/>
    <w:rsid w:val="00B5671D"/>
    <w:rsid w:val="00B5683E"/>
    <w:rsid w:val="00B57651"/>
    <w:rsid w:val="00B60110"/>
    <w:rsid w:val="00B60920"/>
    <w:rsid w:val="00B60AB5"/>
    <w:rsid w:val="00B60CFB"/>
    <w:rsid w:val="00B60DA1"/>
    <w:rsid w:val="00B60F7F"/>
    <w:rsid w:val="00B61071"/>
    <w:rsid w:val="00B6125D"/>
    <w:rsid w:val="00B6163F"/>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B46"/>
    <w:rsid w:val="00B63C4D"/>
    <w:rsid w:val="00B6418C"/>
    <w:rsid w:val="00B646B6"/>
    <w:rsid w:val="00B64ACC"/>
    <w:rsid w:val="00B64CE0"/>
    <w:rsid w:val="00B653B7"/>
    <w:rsid w:val="00B657AE"/>
    <w:rsid w:val="00B6584E"/>
    <w:rsid w:val="00B6613C"/>
    <w:rsid w:val="00B6667F"/>
    <w:rsid w:val="00B66D9A"/>
    <w:rsid w:val="00B67608"/>
    <w:rsid w:val="00B67EA9"/>
    <w:rsid w:val="00B7035A"/>
    <w:rsid w:val="00B70E74"/>
    <w:rsid w:val="00B71237"/>
    <w:rsid w:val="00B71922"/>
    <w:rsid w:val="00B71A20"/>
    <w:rsid w:val="00B71A81"/>
    <w:rsid w:val="00B71AD8"/>
    <w:rsid w:val="00B71AFF"/>
    <w:rsid w:val="00B71BA3"/>
    <w:rsid w:val="00B71E08"/>
    <w:rsid w:val="00B7252A"/>
    <w:rsid w:val="00B726CB"/>
    <w:rsid w:val="00B727C0"/>
    <w:rsid w:val="00B72B4D"/>
    <w:rsid w:val="00B737A8"/>
    <w:rsid w:val="00B737D9"/>
    <w:rsid w:val="00B7419C"/>
    <w:rsid w:val="00B74439"/>
    <w:rsid w:val="00B7550F"/>
    <w:rsid w:val="00B75B12"/>
    <w:rsid w:val="00B764D1"/>
    <w:rsid w:val="00B76EE8"/>
    <w:rsid w:val="00B77719"/>
    <w:rsid w:val="00B77A94"/>
    <w:rsid w:val="00B77BEC"/>
    <w:rsid w:val="00B800A7"/>
    <w:rsid w:val="00B80415"/>
    <w:rsid w:val="00B8083C"/>
    <w:rsid w:val="00B80B4F"/>
    <w:rsid w:val="00B80B5F"/>
    <w:rsid w:val="00B80BEB"/>
    <w:rsid w:val="00B80CBD"/>
    <w:rsid w:val="00B80D2A"/>
    <w:rsid w:val="00B81982"/>
    <w:rsid w:val="00B81CFC"/>
    <w:rsid w:val="00B82055"/>
    <w:rsid w:val="00B82179"/>
    <w:rsid w:val="00B82471"/>
    <w:rsid w:val="00B825C5"/>
    <w:rsid w:val="00B8300D"/>
    <w:rsid w:val="00B8340B"/>
    <w:rsid w:val="00B835AE"/>
    <w:rsid w:val="00B836B4"/>
    <w:rsid w:val="00B839DA"/>
    <w:rsid w:val="00B83D54"/>
    <w:rsid w:val="00B84616"/>
    <w:rsid w:val="00B8505C"/>
    <w:rsid w:val="00B850E9"/>
    <w:rsid w:val="00B85560"/>
    <w:rsid w:val="00B861C9"/>
    <w:rsid w:val="00B8674A"/>
    <w:rsid w:val="00B86B7E"/>
    <w:rsid w:val="00B87791"/>
    <w:rsid w:val="00B87A86"/>
    <w:rsid w:val="00B9020D"/>
    <w:rsid w:val="00B90496"/>
    <w:rsid w:val="00B90A6C"/>
    <w:rsid w:val="00B90EC7"/>
    <w:rsid w:val="00B91043"/>
    <w:rsid w:val="00B911C7"/>
    <w:rsid w:val="00B91369"/>
    <w:rsid w:val="00B9156B"/>
    <w:rsid w:val="00B9156C"/>
    <w:rsid w:val="00B92211"/>
    <w:rsid w:val="00B922FC"/>
    <w:rsid w:val="00B92336"/>
    <w:rsid w:val="00B9259E"/>
    <w:rsid w:val="00B925C3"/>
    <w:rsid w:val="00B928F6"/>
    <w:rsid w:val="00B92A20"/>
    <w:rsid w:val="00B92C7A"/>
    <w:rsid w:val="00B92D77"/>
    <w:rsid w:val="00B939A1"/>
    <w:rsid w:val="00B939F6"/>
    <w:rsid w:val="00B93B71"/>
    <w:rsid w:val="00B93BFD"/>
    <w:rsid w:val="00B95E16"/>
    <w:rsid w:val="00B95F56"/>
    <w:rsid w:val="00B96033"/>
    <w:rsid w:val="00B975A3"/>
    <w:rsid w:val="00B97618"/>
    <w:rsid w:val="00B979A7"/>
    <w:rsid w:val="00BA01CF"/>
    <w:rsid w:val="00BA04A9"/>
    <w:rsid w:val="00BA0E39"/>
    <w:rsid w:val="00BA1598"/>
    <w:rsid w:val="00BA1AA5"/>
    <w:rsid w:val="00BA1E7F"/>
    <w:rsid w:val="00BA29A4"/>
    <w:rsid w:val="00BA2B1C"/>
    <w:rsid w:val="00BA3078"/>
    <w:rsid w:val="00BA307A"/>
    <w:rsid w:val="00BA33B5"/>
    <w:rsid w:val="00BA3518"/>
    <w:rsid w:val="00BA47C6"/>
    <w:rsid w:val="00BA484A"/>
    <w:rsid w:val="00BA4A26"/>
    <w:rsid w:val="00BA4CBE"/>
    <w:rsid w:val="00BA524E"/>
    <w:rsid w:val="00BA562A"/>
    <w:rsid w:val="00BA6668"/>
    <w:rsid w:val="00BA66B6"/>
    <w:rsid w:val="00BA66D1"/>
    <w:rsid w:val="00BA6721"/>
    <w:rsid w:val="00BA6BB7"/>
    <w:rsid w:val="00BA6C6A"/>
    <w:rsid w:val="00BA70E2"/>
    <w:rsid w:val="00BA711C"/>
    <w:rsid w:val="00BA73CD"/>
    <w:rsid w:val="00BA7719"/>
    <w:rsid w:val="00BA792A"/>
    <w:rsid w:val="00BB0217"/>
    <w:rsid w:val="00BB0421"/>
    <w:rsid w:val="00BB0B1B"/>
    <w:rsid w:val="00BB1D8F"/>
    <w:rsid w:val="00BB21FF"/>
    <w:rsid w:val="00BB2371"/>
    <w:rsid w:val="00BB2390"/>
    <w:rsid w:val="00BB2507"/>
    <w:rsid w:val="00BB2912"/>
    <w:rsid w:val="00BB315A"/>
    <w:rsid w:val="00BB3581"/>
    <w:rsid w:val="00BB3B33"/>
    <w:rsid w:val="00BB4B83"/>
    <w:rsid w:val="00BB4F43"/>
    <w:rsid w:val="00BB5192"/>
    <w:rsid w:val="00BB5715"/>
    <w:rsid w:val="00BB6025"/>
    <w:rsid w:val="00BB65A8"/>
    <w:rsid w:val="00BB6E2C"/>
    <w:rsid w:val="00BB7582"/>
    <w:rsid w:val="00BB75D3"/>
    <w:rsid w:val="00BB79C3"/>
    <w:rsid w:val="00BC04F7"/>
    <w:rsid w:val="00BC145E"/>
    <w:rsid w:val="00BC190C"/>
    <w:rsid w:val="00BC22DF"/>
    <w:rsid w:val="00BC238A"/>
    <w:rsid w:val="00BC239A"/>
    <w:rsid w:val="00BC3293"/>
    <w:rsid w:val="00BC371D"/>
    <w:rsid w:val="00BC3D35"/>
    <w:rsid w:val="00BC3ED7"/>
    <w:rsid w:val="00BC46DE"/>
    <w:rsid w:val="00BC4A1F"/>
    <w:rsid w:val="00BC4B3C"/>
    <w:rsid w:val="00BC4FB2"/>
    <w:rsid w:val="00BC53A0"/>
    <w:rsid w:val="00BC55C0"/>
    <w:rsid w:val="00BC5697"/>
    <w:rsid w:val="00BC583F"/>
    <w:rsid w:val="00BC590B"/>
    <w:rsid w:val="00BC604E"/>
    <w:rsid w:val="00BC64B7"/>
    <w:rsid w:val="00BC67E3"/>
    <w:rsid w:val="00BC7162"/>
    <w:rsid w:val="00BC723E"/>
    <w:rsid w:val="00BC7438"/>
    <w:rsid w:val="00BC7632"/>
    <w:rsid w:val="00BC76DC"/>
    <w:rsid w:val="00BC7CB8"/>
    <w:rsid w:val="00BC7DB0"/>
    <w:rsid w:val="00BD08C1"/>
    <w:rsid w:val="00BD0B58"/>
    <w:rsid w:val="00BD0D56"/>
    <w:rsid w:val="00BD14E2"/>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83"/>
    <w:rsid w:val="00BE0BCD"/>
    <w:rsid w:val="00BE0CBB"/>
    <w:rsid w:val="00BE0CBC"/>
    <w:rsid w:val="00BE0EFE"/>
    <w:rsid w:val="00BE11B1"/>
    <w:rsid w:val="00BE1A2F"/>
    <w:rsid w:val="00BE228B"/>
    <w:rsid w:val="00BE228C"/>
    <w:rsid w:val="00BE23DB"/>
    <w:rsid w:val="00BE29D9"/>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2A3"/>
    <w:rsid w:val="00BE5367"/>
    <w:rsid w:val="00BE5708"/>
    <w:rsid w:val="00BE5A5F"/>
    <w:rsid w:val="00BE5A63"/>
    <w:rsid w:val="00BE5E3F"/>
    <w:rsid w:val="00BE6A01"/>
    <w:rsid w:val="00BE6A26"/>
    <w:rsid w:val="00BE6E3F"/>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2F4E"/>
    <w:rsid w:val="00BF3076"/>
    <w:rsid w:val="00BF335F"/>
    <w:rsid w:val="00BF372A"/>
    <w:rsid w:val="00BF39E1"/>
    <w:rsid w:val="00BF3CBC"/>
    <w:rsid w:val="00BF40D6"/>
    <w:rsid w:val="00BF4153"/>
    <w:rsid w:val="00BF428F"/>
    <w:rsid w:val="00BF45FB"/>
    <w:rsid w:val="00BF479D"/>
    <w:rsid w:val="00BF4DB2"/>
    <w:rsid w:val="00BF65A3"/>
    <w:rsid w:val="00BF6F8F"/>
    <w:rsid w:val="00BF7EFF"/>
    <w:rsid w:val="00C008BC"/>
    <w:rsid w:val="00C00AD8"/>
    <w:rsid w:val="00C0175C"/>
    <w:rsid w:val="00C01A47"/>
    <w:rsid w:val="00C01C3D"/>
    <w:rsid w:val="00C02160"/>
    <w:rsid w:val="00C02363"/>
    <w:rsid w:val="00C0266F"/>
    <w:rsid w:val="00C02951"/>
    <w:rsid w:val="00C02EE3"/>
    <w:rsid w:val="00C02EF4"/>
    <w:rsid w:val="00C03293"/>
    <w:rsid w:val="00C03DAC"/>
    <w:rsid w:val="00C041AF"/>
    <w:rsid w:val="00C04272"/>
    <w:rsid w:val="00C04704"/>
    <w:rsid w:val="00C05458"/>
    <w:rsid w:val="00C056DD"/>
    <w:rsid w:val="00C05CBA"/>
    <w:rsid w:val="00C0643D"/>
    <w:rsid w:val="00C064E3"/>
    <w:rsid w:val="00C06553"/>
    <w:rsid w:val="00C06B3B"/>
    <w:rsid w:val="00C0708C"/>
    <w:rsid w:val="00C076E3"/>
    <w:rsid w:val="00C07A45"/>
    <w:rsid w:val="00C07B71"/>
    <w:rsid w:val="00C10427"/>
    <w:rsid w:val="00C105D1"/>
    <w:rsid w:val="00C10812"/>
    <w:rsid w:val="00C10FBE"/>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5C22"/>
    <w:rsid w:val="00C16550"/>
    <w:rsid w:val="00C16AB5"/>
    <w:rsid w:val="00C16B7B"/>
    <w:rsid w:val="00C16EFB"/>
    <w:rsid w:val="00C16F04"/>
    <w:rsid w:val="00C17051"/>
    <w:rsid w:val="00C1757B"/>
    <w:rsid w:val="00C20009"/>
    <w:rsid w:val="00C201C1"/>
    <w:rsid w:val="00C2053C"/>
    <w:rsid w:val="00C20C06"/>
    <w:rsid w:val="00C20C82"/>
    <w:rsid w:val="00C21664"/>
    <w:rsid w:val="00C22080"/>
    <w:rsid w:val="00C22229"/>
    <w:rsid w:val="00C22584"/>
    <w:rsid w:val="00C22B56"/>
    <w:rsid w:val="00C231DA"/>
    <w:rsid w:val="00C23990"/>
    <w:rsid w:val="00C23A1B"/>
    <w:rsid w:val="00C24574"/>
    <w:rsid w:val="00C247BE"/>
    <w:rsid w:val="00C24B21"/>
    <w:rsid w:val="00C2584C"/>
    <w:rsid w:val="00C26736"/>
    <w:rsid w:val="00C26C08"/>
    <w:rsid w:val="00C26FA3"/>
    <w:rsid w:val="00C275D4"/>
    <w:rsid w:val="00C27CF2"/>
    <w:rsid w:val="00C27D18"/>
    <w:rsid w:val="00C30535"/>
    <w:rsid w:val="00C3067D"/>
    <w:rsid w:val="00C309F1"/>
    <w:rsid w:val="00C30E14"/>
    <w:rsid w:val="00C3158C"/>
    <w:rsid w:val="00C31779"/>
    <w:rsid w:val="00C321A2"/>
    <w:rsid w:val="00C32274"/>
    <w:rsid w:val="00C32720"/>
    <w:rsid w:val="00C32858"/>
    <w:rsid w:val="00C328E8"/>
    <w:rsid w:val="00C32BBA"/>
    <w:rsid w:val="00C32F4B"/>
    <w:rsid w:val="00C330A0"/>
    <w:rsid w:val="00C334E1"/>
    <w:rsid w:val="00C33638"/>
    <w:rsid w:val="00C339A6"/>
    <w:rsid w:val="00C34038"/>
    <w:rsid w:val="00C34A3B"/>
    <w:rsid w:val="00C34B5A"/>
    <w:rsid w:val="00C34D50"/>
    <w:rsid w:val="00C34DE9"/>
    <w:rsid w:val="00C34DF5"/>
    <w:rsid w:val="00C35445"/>
    <w:rsid w:val="00C35A88"/>
    <w:rsid w:val="00C36EF2"/>
    <w:rsid w:val="00C37088"/>
    <w:rsid w:val="00C37A5D"/>
    <w:rsid w:val="00C40731"/>
    <w:rsid w:val="00C40A35"/>
    <w:rsid w:val="00C41169"/>
    <w:rsid w:val="00C417CA"/>
    <w:rsid w:val="00C41AB7"/>
    <w:rsid w:val="00C41D59"/>
    <w:rsid w:val="00C420AF"/>
    <w:rsid w:val="00C420C9"/>
    <w:rsid w:val="00C42551"/>
    <w:rsid w:val="00C42871"/>
    <w:rsid w:val="00C42D48"/>
    <w:rsid w:val="00C43D5B"/>
    <w:rsid w:val="00C440DC"/>
    <w:rsid w:val="00C445A5"/>
    <w:rsid w:val="00C446FC"/>
    <w:rsid w:val="00C44704"/>
    <w:rsid w:val="00C44964"/>
    <w:rsid w:val="00C44E48"/>
    <w:rsid w:val="00C45010"/>
    <w:rsid w:val="00C45048"/>
    <w:rsid w:val="00C454D9"/>
    <w:rsid w:val="00C4585B"/>
    <w:rsid w:val="00C4586C"/>
    <w:rsid w:val="00C45E7B"/>
    <w:rsid w:val="00C460E7"/>
    <w:rsid w:val="00C46530"/>
    <w:rsid w:val="00C46682"/>
    <w:rsid w:val="00C46A11"/>
    <w:rsid w:val="00C46AFA"/>
    <w:rsid w:val="00C46D4F"/>
    <w:rsid w:val="00C47101"/>
    <w:rsid w:val="00C473A6"/>
    <w:rsid w:val="00C477A4"/>
    <w:rsid w:val="00C47CB0"/>
    <w:rsid w:val="00C47FC3"/>
    <w:rsid w:val="00C50DF2"/>
    <w:rsid w:val="00C5176B"/>
    <w:rsid w:val="00C5190F"/>
    <w:rsid w:val="00C51B97"/>
    <w:rsid w:val="00C51F77"/>
    <w:rsid w:val="00C52158"/>
    <w:rsid w:val="00C5239D"/>
    <w:rsid w:val="00C52412"/>
    <w:rsid w:val="00C5254D"/>
    <w:rsid w:val="00C52A35"/>
    <w:rsid w:val="00C5300F"/>
    <w:rsid w:val="00C5312A"/>
    <w:rsid w:val="00C5355E"/>
    <w:rsid w:val="00C538D1"/>
    <w:rsid w:val="00C53EBF"/>
    <w:rsid w:val="00C54022"/>
    <w:rsid w:val="00C5483C"/>
    <w:rsid w:val="00C549CC"/>
    <w:rsid w:val="00C54CC2"/>
    <w:rsid w:val="00C54E44"/>
    <w:rsid w:val="00C558DC"/>
    <w:rsid w:val="00C55C57"/>
    <w:rsid w:val="00C570B2"/>
    <w:rsid w:val="00C575B1"/>
    <w:rsid w:val="00C57F14"/>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1328"/>
    <w:rsid w:val="00C6229F"/>
    <w:rsid w:val="00C6293B"/>
    <w:rsid w:val="00C63132"/>
    <w:rsid w:val="00C63204"/>
    <w:rsid w:val="00C634D0"/>
    <w:rsid w:val="00C63C30"/>
    <w:rsid w:val="00C63EFF"/>
    <w:rsid w:val="00C64222"/>
    <w:rsid w:val="00C64299"/>
    <w:rsid w:val="00C642AC"/>
    <w:rsid w:val="00C6464D"/>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0D"/>
    <w:rsid w:val="00C70150"/>
    <w:rsid w:val="00C70562"/>
    <w:rsid w:val="00C708BF"/>
    <w:rsid w:val="00C711B9"/>
    <w:rsid w:val="00C718E9"/>
    <w:rsid w:val="00C7257D"/>
    <w:rsid w:val="00C72701"/>
    <w:rsid w:val="00C7294D"/>
    <w:rsid w:val="00C72994"/>
    <w:rsid w:val="00C72F49"/>
    <w:rsid w:val="00C734FE"/>
    <w:rsid w:val="00C7378B"/>
    <w:rsid w:val="00C739F1"/>
    <w:rsid w:val="00C744FA"/>
    <w:rsid w:val="00C74A66"/>
    <w:rsid w:val="00C74D6D"/>
    <w:rsid w:val="00C74DB3"/>
    <w:rsid w:val="00C75CBF"/>
    <w:rsid w:val="00C761BC"/>
    <w:rsid w:val="00C76594"/>
    <w:rsid w:val="00C76738"/>
    <w:rsid w:val="00C769EC"/>
    <w:rsid w:val="00C76CF3"/>
    <w:rsid w:val="00C76FF0"/>
    <w:rsid w:val="00C775EE"/>
    <w:rsid w:val="00C77B45"/>
    <w:rsid w:val="00C77B4C"/>
    <w:rsid w:val="00C77C11"/>
    <w:rsid w:val="00C80220"/>
    <w:rsid w:val="00C8031D"/>
    <w:rsid w:val="00C80361"/>
    <w:rsid w:val="00C804A7"/>
    <w:rsid w:val="00C80839"/>
    <w:rsid w:val="00C809E4"/>
    <w:rsid w:val="00C80A1B"/>
    <w:rsid w:val="00C81136"/>
    <w:rsid w:val="00C81347"/>
    <w:rsid w:val="00C8151B"/>
    <w:rsid w:val="00C81753"/>
    <w:rsid w:val="00C81A61"/>
    <w:rsid w:val="00C81BCF"/>
    <w:rsid w:val="00C81BD1"/>
    <w:rsid w:val="00C82045"/>
    <w:rsid w:val="00C82777"/>
    <w:rsid w:val="00C828DA"/>
    <w:rsid w:val="00C82E0A"/>
    <w:rsid w:val="00C831DD"/>
    <w:rsid w:val="00C8320A"/>
    <w:rsid w:val="00C834D0"/>
    <w:rsid w:val="00C83851"/>
    <w:rsid w:val="00C839B7"/>
    <w:rsid w:val="00C83BC7"/>
    <w:rsid w:val="00C83C1E"/>
    <w:rsid w:val="00C83CB7"/>
    <w:rsid w:val="00C83E8E"/>
    <w:rsid w:val="00C84915"/>
    <w:rsid w:val="00C84937"/>
    <w:rsid w:val="00C84CB9"/>
    <w:rsid w:val="00C84F74"/>
    <w:rsid w:val="00C8616B"/>
    <w:rsid w:val="00C86373"/>
    <w:rsid w:val="00C86631"/>
    <w:rsid w:val="00C867B4"/>
    <w:rsid w:val="00C86866"/>
    <w:rsid w:val="00C86B7E"/>
    <w:rsid w:val="00C86E60"/>
    <w:rsid w:val="00C86F6B"/>
    <w:rsid w:val="00C870CF"/>
    <w:rsid w:val="00C870D1"/>
    <w:rsid w:val="00C877EB"/>
    <w:rsid w:val="00C878AA"/>
    <w:rsid w:val="00C87D2F"/>
    <w:rsid w:val="00C90031"/>
    <w:rsid w:val="00C9080E"/>
    <w:rsid w:val="00C90900"/>
    <w:rsid w:val="00C90B88"/>
    <w:rsid w:val="00C90C8E"/>
    <w:rsid w:val="00C91027"/>
    <w:rsid w:val="00C9134D"/>
    <w:rsid w:val="00C914D2"/>
    <w:rsid w:val="00C91590"/>
    <w:rsid w:val="00C91BE7"/>
    <w:rsid w:val="00C91D68"/>
    <w:rsid w:val="00C91D76"/>
    <w:rsid w:val="00C91E72"/>
    <w:rsid w:val="00C9241D"/>
    <w:rsid w:val="00C92AFA"/>
    <w:rsid w:val="00C93213"/>
    <w:rsid w:val="00C93768"/>
    <w:rsid w:val="00C93DDB"/>
    <w:rsid w:val="00C942EE"/>
    <w:rsid w:val="00C94371"/>
    <w:rsid w:val="00C950A6"/>
    <w:rsid w:val="00C951BC"/>
    <w:rsid w:val="00C9525E"/>
    <w:rsid w:val="00C954DF"/>
    <w:rsid w:val="00C95D96"/>
    <w:rsid w:val="00C96878"/>
    <w:rsid w:val="00CA0201"/>
    <w:rsid w:val="00CA02C8"/>
    <w:rsid w:val="00CA0B00"/>
    <w:rsid w:val="00CA0C68"/>
    <w:rsid w:val="00CA0DC0"/>
    <w:rsid w:val="00CA0E57"/>
    <w:rsid w:val="00CA142E"/>
    <w:rsid w:val="00CA1765"/>
    <w:rsid w:val="00CA1CD2"/>
    <w:rsid w:val="00CA2530"/>
    <w:rsid w:val="00CA2E69"/>
    <w:rsid w:val="00CA2F6E"/>
    <w:rsid w:val="00CA336E"/>
    <w:rsid w:val="00CA354D"/>
    <w:rsid w:val="00CA386A"/>
    <w:rsid w:val="00CA3E41"/>
    <w:rsid w:val="00CA400D"/>
    <w:rsid w:val="00CA4810"/>
    <w:rsid w:val="00CA4B47"/>
    <w:rsid w:val="00CA4C0F"/>
    <w:rsid w:val="00CA5392"/>
    <w:rsid w:val="00CA5FC1"/>
    <w:rsid w:val="00CA63B5"/>
    <w:rsid w:val="00CA6991"/>
    <w:rsid w:val="00CA6FF3"/>
    <w:rsid w:val="00CA77FE"/>
    <w:rsid w:val="00CA7836"/>
    <w:rsid w:val="00CB003B"/>
    <w:rsid w:val="00CB0370"/>
    <w:rsid w:val="00CB08A0"/>
    <w:rsid w:val="00CB1089"/>
    <w:rsid w:val="00CB113B"/>
    <w:rsid w:val="00CB13B3"/>
    <w:rsid w:val="00CB1816"/>
    <w:rsid w:val="00CB19BE"/>
    <w:rsid w:val="00CB2C6E"/>
    <w:rsid w:val="00CB2F7E"/>
    <w:rsid w:val="00CB3580"/>
    <w:rsid w:val="00CB38E0"/>
    <w:rsid w:val="00CB440A"/>
    <w:rsid w:val="00CB4855"/>
    <w:rsid w:val="00CB495C"/>
    <w:rsid w:val="00CB5140"/>
    <w:rsid w:val="00CB56B0"/>
    <w:rsid w:val="00CB626E"/>
    <w:rsid w:val="00CB6300"/>
    <w:rsid w:val="00CB6801"/>
    <w:rsid w:val="00CB68A4"/>
    <w:rsid w:val="00CB6A19"/>
    <w:rsid w:val="00CB6E19"/>
    <w:rsid w:val="00CB728D"/>
    <w:rsid w:val="00CB7291"/>
    <w:rsid w:val="00CB72BF"/>
    <w:rsid w:val="00CB797F"/>
    <w:rsid w:val="00CB7BDF"/>
    <w:rsid w:val="00CB7E67"/>
    <w:rsid w:val="00CB7F9F"/>
    <w:rsid w:val="00CC0051"/>
    <w:rsid w:val="00CC03E1"/>
    <w:rsid w:val="00CC0938"/>
    <w:rsid w:val="00CC0BAB"/>
    <w:rsid w:val="00CC0EE8"/>
    <w:rsid w:val="00CC1088"/>
    <w:rsid w:val="00CC1433"/>
    <w:rsid w:val="00CC1D15"/>
    <w:rsid w:val="00CC270C"/>
    <w:rsid w:val="00CC3BDA"/>
    <w:rsid w:val="00CC4CE2"/>
    <w:rsid w:val="00CC5551"/>
    <w:rsid w:val="00CC5611"/>
    <w:rsid w:val="00CC5818"/>
    <w:rsid w:val="00CC5911"/>
    <w:rsid w:val="00CC5E36"/>
    <w:rsid w:val="00CC5E81"/>
    <w:rsid w:val="00CC6306"/>
    <w:rsid w:val="00CC6365"/>
    <w:rsid w:val="00CC68A1"/>
    <w:rsid w:val="00CC6A38"/>
    <w:rsid w:val="00CC6C25"/>
    <w:rsid w:val="00CD01AA"/>
    <w:rsid w:val="00CD035F"/>
    <w:rsid w:val="00CD08CB"/>
    <w:rsid w:val="00CD0B68"/>
    <w:rsid w:val="00CD0D4A"/>
    <w:rsid w:val="00CD0F27"/>
    <w:rsid w:val="00CD1FF7"/>
    <w:rsid w:val="00CD2649"/>
    <w:rsid w:val="00CD2926"/>
    <w:rsid w:val="00CD2E8D"/>
    <w:rsid w:val="00CD31CB"/>
    <w:rsid w:val="00CD381A"/>
    <w:rsid w:val="00CD386F"/>
    <w:rsid w:val="00CD3EA0"/>
    <w:rsid w:val="00CD405B"/>
    <w:rsid w:val="00CD4389"/>
    <w:rsid w:val="00CD4DB0"/>
    <w:rsid w:val="00CD5AAF"/>
    <w:rsid w:val="00CD5FFD"/>
    <w:rsid w:val="00CD6276"/>
    <w:rsid w:val="00CD6600"/>
    <w:rsid w:val="00CD6616"/>
    <w:rsid w:val="00CD67EA"/>
    <w:rsid w:val="00CD6946"/>
    <w:rsid w:val="00CD6A76"/>
    <w:rsid w:val="00CD6E4F"/>
    <w:rsid w:val="00CD6F6F"/>
    <w:rsid w:val="00CD7113"/>
    <w:rsid w:val="00CD77C8"/>
    <w:rsid w:val="00CD77D0"/>
    <w:rsid w:val="00CD7D79"/>
    <w:rsid w:val="00CE016D"/>
    <w:rsid w:val="00CE0429"/>
    <w:rsid w:val="00CE0841"/>
    <w:rsid w:val="00CE0966"/>
    <w:rsid w:val="00CE0F42"/>
    <w:rsid w:val="00CE0F6A"/>
    <w:rsid w:val="00CE15A2"/>
    <w:rsid w:val="00CE177E"/>
    <w:rsid w:val="00CE1C8B"/>
    <w:rsid w:val="00CE22E1"/>
    <w:rsid w:val="00CE2356"/>
    <w:rsid w:val="00CE2808"/>
    <w:rsid w:val="00CE2B6C"/>
    <w:rsid w:val="00CE308B"/>
    <w:rsid w:val="00CE3148"/>
    <w:rsid w:val="00CE321B"/>
    <w:rsid w:val="00CE328D"/>
    <w:rsid w:val="00CE3A11"/>
    <w:rsid w:val="00CE3A52"/>
    <w:rsid w:val="00CE3D40"/>
    <w:rsid w:val="00CE3D8E"/>
    <w:rsid w:val="00CE4CE1"/>
    <w:rsid w:val="00CE4EF8"/>
    <w:rsid w:val="00CE5175"/>
    <w:rsid w:val="00CE5309"/>
    <w:rsid w:val="00CE5791"/>
    <w:rsid w:val="00CE5A3C"/>
    <w:rsid w:val="00CE5DC4"/>
    <w:rsid w:val="00CE6746"/>
    <w:rsid w:val="00CE71A4"/>
    <w:rsid w:val="00CE73AB"/>
    <w:rsid w:val="00CE7409"/>
    <w:rsid w:val="00CE74CB"/>
    <w:rsid w:val="00CE788C"/>
    <w:rsid w:val="00CE7968"/>
    <w:rsid w:val="00CE7BDF"/>
    <w:rsid w:val="00CE7C34"/>
    <w:rsid w:val="00CE7C47"/>
    <w:rsid w:val="00CF040B"/>
    <w:rsid w:val="00CF068E"/>
    <w:rsid w:val="00CF073E"/>
    <w:rsid w:val="00CF0792"/>
    <w:rsid w:val="00CF079B"/>
    <w:rsid w:val="00CF0BF4"/>
    <w:rsid w:val="00CF0E1C"/>
    <w:rsid w:val="00CF103F"/>
    <w:rsid w:val="00CF1EEB"/>
    <w:rsid w:val="00CF2330"/>
    <w:rsid w:val="00CF264B"/>
    <w:rsid w:val="00CF3803"/>
    <w:rsid w:val="00CF3998"/>
    <w:rsid w:val="00CF440B"/>
    <w:rsid w:val="00CF464A"/>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ABA"/>
    <w:rsid w:val="00D01F1B"/>
    <w:rsid w:val="00D020DC"/>
    <w:rsid w:val="00D021E9"/>
    <w:rsid w:val="00D02B72"/>
    <w:rsid w:val="00D02CD2"/>
    <w:rsid w:val="00D02D11"/>
    <w:rsid w:val="00D031F1"/>
    <w:rsid w:val="00D03240"/>
    <w:rsid w:val="00D035D0"/>
    <w:rsid w:val="00D03675"/>
    <w:rsid w:val="00D03BDF"/>
    <w:rsid w:val="00D03E43"/>
    <w:rsid w:val="00D0444B"/>
    <w:rsid w:val="00D04F34"/>
    <w:rsid w:val="00D05244"/>
    <w:rsid w:val="00D053EA"/>
    <w:rsid w:val="00D055CA"/>
    <w:rsid w:val="00D05685"/>
    <w:rsid w:val="00D0581E"/>
    <w:rsid w:val="00D05DE4"/>
    <w:rsid w:val="00D06338"/>
    <w:rsid w:val="00D069EA"/>
    <w:rsid w:val="00D07076"/>
    <w:rsid w:val="00D07502"/>
    <w:rsid w:val="00D1097F"/>
    <w:rsid w:val="00D1119F"/>
    <w:rsid w:val="00D11368"/>
    <w:rsid w:val="00D1138E"/>
    <w:rsid w:val="00D114DD"/>
    <w:rsid w:val="00D11DB4"/>
    <w:rsid w:val="00D12281"/>
    <w:rsid w:val="00D12382"/>
    <w:rsid w:val="00D12766"/>
    <w:rsid w:val="00D12F8A"/>
    <w:rsid w:val="00D13E66"/>
    <w:rsid w:val="00D14052"/>
    <w:rsid w:val="00D14096"/>
    <w:rsid w:val="00D140D0"/>
    <w:rsid w:val="00D14295"/>
    <w:rsid w:val="00D14550"/>
    <w:rsid w:val="00D149AD"/>
    <w:rsid w:val="00D14BB9"/>
    <w:rsid w:val="00D1515F"/>
    <w:rsid w:val="00D154DE"/>
    <w:rsid w:val="00D154F4"/>
    <w:rsid w:val="00D155FF"/>
    <w:rsid w:val="00D15B24"/>
    <w:rsid w:val="00D16775"/>
    <w:rsid w:val="00D170A8"/>
    <w:rsid w:val="00D173C9"/>
    <w:rsid w:val="00D176C1"/>
    <w:rsid w:val="00D176D9"/>
    <w:rsid w:val="00D1782B"/>
    <w:rsid w:val="00D1796B"/>
    <w:rsid w:val="00D17F32"/>
    <w:rsid w:val="00D201F2"/>
    <w:rsid w:val="00D2033D"/>
    <w:rsid w:val="00D2068E"/>
    <w:rsid w:val="00D20A86"/>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55C"/>
    <w:rsid w:val="00D24CA7"/>
    <w:rsid w:val="00D24E3A"/>
    <w:rsid w:val="00D24E71"/>
    <w:rsid w:val="00D2530D"/>
    <w:rsid w:val="00D256BE"/>
    <w:rsid w:val="00D256C1"/>
    <w:rsid w:val="00D2591A"/>
    <w:rsid w:val="00D25957"/>
    <w:rsid w:val="00D25A3E"/>
    <w:rsid w:val="00D25D02"/>
    <w:rsid w:val="00D26229"/>
    <w:rsid w:val="00D2655D"/>
    <w:rsid w:val="00D266C7"/>
    <w:rsid w:val="00D2694F"/>
    <w:rsid w:val="00D26961"/>
    <w:rsid w:val="00D26CE6"/>
    <w:rsid w:val="00D27396"/>
    <w:rsid w:val="00D27557"/>
    <w:rsid w:val="00D27F01"/>
    <w:rsid w:val="00D305EA"/>
    <w:rsid w:val="00D30D54"/>
    <w:rsid w:val="00D30FFE"/>
    <w:rsid w:val="00D3118B"/>
    <w:rsid w:val="00D311E2"/>
    <w:rsid w:val="00D312F3"/>
    <w:rsid w:val="00D31BFD"/>
    <w:rsid w:val="00D31CD9"/>
    <w:rsid w:val="00D3218D"/>
    <w:rsid w:val="00D32474"/>
    <w:rsid w:val="00D332E2"/>
    <w:rsid w:val="00D337E7"/>
    <w:rsid w:val="00D34211"/>
    <w:rsid w:val="00D3432E"/>
    <w:rsid w:val="00D347FB"/>
    <w:rsid w:val="00D34CFB"/>
    <w:rsid w:val="00D34E94"/>
    <w:rsid w:val="00D34F52"/>
    <w:rsid w:val="00D3515C"/>
    <w:rsid w:val="00D35F52"/>
    <w:rsid w:val="00D35F66"/>
    <w:rsid w:val="00D3624D"/>
    <w:rsid w:val="00D368CC"/>
    <w:rsid w:val="00D36F3C"/>
    <w:rsid w:val="00D37A4C"/>
    <w:rsid w:val="00D37AE3"/>
    <w:rsid w:val="00D37AF8"/>
    <w:rsid w:val="00D37D6F"/>
    <w:rsid w:val="00D412FA"/>
    <w:rsid w:val="00D4177A"/>
    <w:rsid w:val="00D41ACA"/>
    <w:rsid w:val="00D41EDF"/>
    <w:rsid w:val="00D42113"/>
    <w:rsid w:val="00D42A16"/>
    <w:rsid w:val="00D4322E"/>
    <w:rsid w:val="00D43431"/>
    <w:rsid w:val="00D438DE"/>
    <w:rsid w:val="00D441FB"/>
    <w:rsid w:val="00D44588"/>
    <w:rsid w:val="00D44E01"/>
    <w:rsid w:val="00D45411"/>
    <w:rsid w:val="00D45681"/>
    <w:rsid w:val="00D45B9F"/>
    <w:rsid w:val="00D45DF0"/>
    <w:rsid w:val="00D46762"/>
    <w:rsid w:val="00D46AA9"/>
    <w:rsid w:val="00D4718F"/>
    <w:rsid w:val="00D47362"/>
    <w:rsid w:val="00D47422"/>
    <w:rsid w:val="00D476E9"/>
    <w:rsid w:val="00D47CF0"/>
    <w:rsid w:val="00D47D14"/>
    <w:rsid w:val="00D47E12"/>
    <w:rsid w:val="00D47FB5"/>
    <w:rsid w:val="00D50202"/>
    <w:rsid w:val="00D5027B"/>
    <w:rsid w:val="00D504B7"/>
    <w:rsid w:val="00D50A78"/>
    <w:rsid w:val="00D510A0"/>
    <w:rsid w:val="00D516BB"/>
    <w:rsid w:val="00D51B10"/>
    <w:rsid w:val="00D52245"/>
    <w:rsid w:val="00D52A29"/>
    <w:rsid w:val="00D53DD3"/>
    <w:rsid w:val="00D53E8E"/>
    <w:rsid w:val="00D53EE4"/>
    <w:rsid w:val="00D542BA"/>
    <w:rsid w:val="00D54FA8"/>
    <w:rsid w:val="00D55481"/>
    <w:rsid w:val="00D55778"/>
    <w:rsid w:val="00D557CC"/>
    <w:rsid w:val="00D559B8"/>
    <w:rsid w:val="00D55A8C"/>
    <w:rsid w:val="00D55ACA"/>
    <w:rsid w:val="00D55C4A"/>
    <w:rsid w:val="00D55CF1"/>
    <w:rsid w:val="00D56030"/>
    <w:rsid w:val="00D5667D"/>
    <w:rsid w:val="00D56CF9"/>
    <w:rsid w:val="00D575F0"/>
    <w:rsid w:val="00D576DD"/>
    <w:rsid w:val="00D578B9"/>
    <w:rsid w:val="00D57BA5"/>
    <w:rsid w:val="00D602FA"/>
    <w:rsid w:val="00D6039F"/>
    <w:rsid w:val="00D604F2"/>
    <w:rsid w:val="00D60871"/>
    <w:rsid w:val="00D60B1A"/>
    <w:rsid w:val="00D60B61"/>
    <w:rsid w:val="00D60FB0"/>
    <w:rsid w:val="00D61122"/>
    <w:rsid w:val="00D61C91"/>
    <w:rsid w:val="00D61F52"/>
    <w:rsid w:val="00D61FA1"/>
    <w:rsid w:val="00D620C3"/>
    <w:rsid w:val="00D62412"/>
    <w:rsid w:val="00D62486"/>
    <w:rsid w:val="00D62A60"/>
    <w:rsid w:val="00D62ABD"/>
    <w:rsid w:val="00D6325C"/>
    <w:rsid w:val="00D633B7"/>
    <w:rsid w:val="00D63719"/>
    <w:rsid w:val="00D63D80"/>
    <w:rsid w:val="00D63F4A"/>
    <w:rsid w:val="00D6449A"/>
    <w:rsid w:val="00D645F2"/>
    <w:rsid w:val="00D64751"/>
    <w:rsid w:val="00D64936"/>
    <w:rsid w:val="00D64FA8"/>
    <w:rsid w:val="00D65235"/>
    <w:rsid w:val="00D6569B"/>
    <w:rsid w:val="00D65AEA"/>
    <w:rsid w:val="00D65B01"/>
    <w:rsid w:val="00D65D5A"/>
    <w:rsid w:val="00D664CE"/>
    <w:rsid w:val="00D667FC"/>
    <w:rsid w:val="00D669CD"/>
    <w:rsid w:val="00D66C88"/>
    <w:rsid w:val="00D6754E"/>
    <w:rsid w:val="00D675F2"/>
    <w:rsid w:val="00D677B7"/>
    <w:rsid w:val="00D67BFA"/>
    <w:rsid w:val="00D7013B"/>
    <w:rsid w:val="00D7036A"/>
    <w:rsid w:val="00D703D8"/>
    <w:rsid w:val="00D70460"/>
    <w:rsid w:val="00D70627"/>
    <w:rsid w:val="00D70EC5"/>
    <w:rsid w:val="00D712AC"/>
    <w:rsid w:val="00D71586"/>
    <w:rsid w:val="00D722CA"/>
    <w:rsid w:val="00D72505"/>
    <w:rsid w:val="00D72B94"/>
    <w:rsid w:val="00D73128"/>
    <w:rsid w:val="00D7336A"/>
    <w:rsid w:val="00D7367F"/>
    <w:rsid w:val="00D73BCE"/>
    <w:rsid w:val="00D75468"/>
    <w:rsid w:val="00D75B19"/>
    <w:rsid w:val="00D7607E"/>
    <w:rsid w:val="00D76102"/>
    <w:rsid w:val="00D76434"/>
    <w:rsid w:val="00D76578"/>
    <w:rsid w:val="00D766D0"/>
    <w:rsid w:val="00D767A0"/>
    <w:rsid w:val="00D77376"/>
    <w:rsid w:val="00D77B1D"/>
    <w:rsid w:val="00D8097A"/>
    <w:rsid w:val="00D80BA9"/>
    <w:rsid w:val="00D80CC2"/>
    <w:rsid w:val="00D81522"/>
    <w:rsid w:val="00D817F3"/>
    <w:rsid w:val="00D81CBC"/>
    <w:rsid w:val="00D81F9E"/>
    <w:rsid w:val="00D825B3"/>
    <w:rsid w:val="00D829FF"/>
    <w:rsid w:val="00D82A1B"/>
    <w:rsid w:val="00D82DD9"/>
    <w:rsid w:val="00D833DB"/>
    <w:rsid w:val="00D839BE"/>
    <w:rsid w:val="00D83AC5"/>
    <w:rsid w:val="00D83B9C"/>
    <w:rsid w:val="00D83D74"/>
    <w:rsid w:val="00D83DD9"/>
    <w:rsid w:val="00D843DC"/>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87A74"/>
    <w:rsid w:val="00D87F2C"/>
    <w:rsid w:val="00D9069B"/>
    <w:rsid w:val="00D907F0"/>
    <w:rsid w:val="00D90886"/>
    <w:rsid w:val="00D90A22"/>
    <w:rsid w:val="00D90EB6"/>
    <w:rsid w:val="00D915EF"/>
    <w:rsid w:val="00D91600"/>
    <w:rsid w:val="00D91747"/>
    <w:rsid w:val="00D91E76"/>
    <w:rsid w:val="00D9201D"/>
    <w:rsid w:val="00D92043"/>
    <w:rsid w:val="00D92359"/>
    <w:rsid w:val="00D926AB"/>
    <w:rsid w:val="00D92AC0"/>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F1F"/>
    <w:rsid w:val="00DA49CF"/>
    <w:rsid w:val="00DA501B"/>
    <w:rsid w:val="00DA552D"/>
    <w:rsid w:val="00DA5DFE"/>
    <w:rsid w:val="00DA61A6"/>
    <w:rsid w:val="00DA62A1"/>
    <w:rsid w:val="00DA66C3"/>
    <w:rsid w:val="00DA68FD"/>
    <w:rsid w:val="00DA69FC"/>
    <w:rsid w:val="00DA6E2A"/>
    <w:rsid w:val="00DA7B19"/>
    <w:rsid w:val="00DA7F7A"/>
    <w:rsid w:val="00DB01E3"/>
    <w:rsid w:val="00DB07D4"/>
    <w:rsid w:val="00DB1272"/>
    <w:rsid w:val="00DB1C35"/>
    <w:rsid w:val="00DB2831"/>
    <w:rsid w:val="00DB2B5C"/>
    <w:rsid w:val="00DB2DF6"/>
    <w:rsid w:val="00DB32AA"/>
    <w:rsid w:val="00DB3423"/>
    <w:rsid w:val="00DB355C"/>
    <w:rsid w:val="00DB3E5E"/>
    <w:rsid w:val="00DB436A"/>
    <w:rsid w:val="00DB4638"/>
    <w:rsid w:val="00DB4946"/>
    <w:rsid w:val="00DB4B8C"/>
    <w:rsid w:val="00DB4DD4"/>
    <w:rsid w:val="00DB4E78"/>
    <w:rsid w:val="00DB5060"/>
    <w:rsid w:val="00DB5A6E"/>
    <w:rsid w:val="00DB5D60"/>
    <w:rsid w:val="00DB6D16"/>
    <w:rsid w:val="00DB6ECB"/>
    <w:rsid w:val="00DB70AD"/>
    <w:rsid w:val="00DB73D1"/>
    <w:rsid w:val="00DB7549"/>
    <w:rsid w:val="00DC0014"/>
    <w:rsid w:val="00DC0776"/>
    <w:rsid w:val="00DC07CA"/>
    <w:rsid w:val="00DC082E"/>
    <w:rsid w:val="00DC108C"/>
    <w:rsid w:val="00DC150D"/>
    <w:rsid w:val="00DC1828"/>
    <w:rsid w:val="00DC18E0"/>
    <w:rsid w:val="00DC1BC2"/>
    <w:rsid w:val="00DC1BDB"/>
    <w:rsid w:val="00DC1F2C"/>
    <w:rsid w:val="00DC208F"/>
    <w:rsid w:val="00DC23AD"/>
    <w:rsid w:val="00DC2447"/>
    <w:rsid w:val="00DC2AD9"/>
    <w:rsid w:val="00DC2E3D"/>
    <w:rsid w:val="00DC2F79"/>
    <w:rsid w:val="00DC39AB"/>
    <w:rsid w:val="00DC3BBA"/>
    <w:rsid w:val="00DC3CFA"/>
    <w:rsid w:val="00DC56EF"/>
    <w:rsid w:val="00DC5950"/>
    <w:rsid w:val="00DC608C"/>
    <w:rsid w:val="00DC62E2"/>
    <w:rsid w:val="00DC636E"/>
    <w:rsid w:val="00DC65A2"/>
    <w:rsid w:val="00DC686D"/>
    <w:rsid w:val="00DC6BE2"/>
    <w:rsid w:val="00DC702A"/>
    <w:rsid w:val="00DC7154"/>
    <w:rsid w:val="00DC71DF"/>
    <w:rsid w:val="00DC731E"/>
    <w:rsid w:val="00DC755A"/>
    <w:rsid w:val="00DC7946"/>
    <w:rsid w:val="00DC7FF8"/>
    <w:rsid w:val="00DD0181"/>
    <w:rsid w:val="00DD0202"/>
    <w:rsid w:val="00DD051D"/>
    <w:rsid w:val="00DD05EF"/>
    <w:rsid w:val="00DD1ABF"/>
    <w:rsid w:val="00DD1D78"/>
    <w:rsid w:val="00DD1E80"/>
    <w:rsid w:val="00DD2614"/>
    <w:rsid w:val="00DD3521"/>
    <w:rsid w:val="00DD3DD8"/>
    <w:rsid w:val="00DD48AC"/>
    <w:rsid w:val="00DD4F99"/>
    <w:rsid w:val="00DD54F4"/>
    <w:rsid w:val="00DD5628"/>
    <w:rsid w:val="00DD5AC1"/>
    <w:rsid w:val="00DD67AD"/>
    <w:rsid w:val="00DD68DE"/>
    <w:rsid w:val="00DD6FDF"/>
    <w:rsid w:val="00DD7932"/>
    <w:rsid w:val="00DD796F"/>
    <w:rsid w:val="00DD7AF9"/>
    <w:rsid w:val="00DD7B25"/>
    <w:rsid w:val="00DD7CE7"/>
    <w:rsid w:val="00DD7CFE"/>
    <w:rsid w:val="00DD7F99"/>
    <w:rsid w:val="00DE0084"/>
    <w:rsid w:val="00DE027F"/>
    <w:rsid w:val="00DE03E9"/>
    <w:rsid w:val="00DE0878"/>
    <w:rsid w:val="00DE0AF7"/>
    <w:rsid w:val="00DE0B32"/>
    <w:rsid w:val="00DE1007"/>
    <w:rsid w:val="00DE1082"/>
    <w:rsid w:val="00DE1104"/>
    <w:rsid w:val="00DE20C3"/>
    <w:rsid w:val="00DE22A8"/>
    <w:rsid w:val="00DE23AC"/>
    <w:rsid w:val="00DE2560"/>
    <w:rsid w:val="00DE2BA4"/>
    <w:rsid w:val="00DE3711"/>
    <w:rsid w:val="00DE38C4"/>
    <w:rsid w:val="00DE3A01"/>
    <w:rsid w:val="00DE3CDE"/>
    <w:rsid w:val="00DE3DA7"/>
    <w:rsid w:val="00DE407A"/>
    <w:rsid w:val="00DE45B7"/>
    <w:rsid w:val="00DE4B51"/>
    <w:rsid w:val="00DE5070"/>
    <w:rsid w:val="00DE5200"/>
    <w:rsid w:val="00DE5539"/>
    <w:rsid w:val="00DE5A34"/>
    <w:rsid w:val="00DE5D5C"/>
    <w:rsid w:val="00DE76E6"/>
    <w:rsid w:val="00DE788D"/>
    <w:rsid w:val="00DE7E74"/>
    <w:rsid w:val="00DF03E3"/>
    <w:rsid w:val="00DF086A"/>
    <w:rsid w:val="00DF096A"/>
    <w:rsid w:val="00DF0A10"/>
    <w:rsid w:val="00DF0AC7"/>
    <w:rsid w:val="00DF0B37"/>
    <w:rsid w:val="00DF0BD2"/>
    <w:rsid w:val="00DF1026"/>
    <w:rsid w:val="00DF1999"/>
    <w:rsid w:val="00DF1A7B"/>
    <w:rsid w:val="00DF1F0B"/>
    <w:rsid w:val="00DF1F56"/>
    <w:rsid w:val="00DF2C7A"/>
    <w:rsid w:val="00DF2DFD"/>
    <w:rsid w:val="00DF3189"/>
    <w:rsid w:val="00DF353D"/>
    <w:rsid w:val="00DF3642"/>
    <w:rsid w:val="00DF403E"/>
    <w:rsid w:val="00DF4348"/>
    <w:rsid w:val="00DF4E1D"/>
    <w:rsid w:val="00DF50A8"/>
    <w:rsid w:val="00DF5280"/>
    <w:rsid w:val="00DF5F96"/>
    <w:rsid w:val="00DF61E8"/>
    <w:rsid w:val="00DF6206"/>
    <w:rsid w:val="00DF659F"/>
    <w:rsid w:val="00DF6A93"/>
    <w:rsid w:val="00DF6B79"/>
    <w:rsid w:val="00DF6BBC"/>
    <w:rsid w:val="00DF6BCA"/>
    <w:rsid w:val="00DF6BE1"/>
    <w:rsid w:val="00DF70D3"/>
    <w:rsid w:val="00DF7155"/>
    <w:rsid w:val="00DF716C"/>
    <w:rsid w:val="00DF74ED"/>
    <w:rsid w:val="00DF758F"/>
    <w:rsid w:val="00DF7EE6"/>
    <w:rsid w:val="00E00591"/>
    <w:rsid w:val="00E011EA"/>
    <w:rsid w:val="00E011EF"/>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110"/>
    <w:rsid w:val="00E06412"/>
    <w:rsid w:val="00E0655B"/>
    <w:rsid w:val="00E06799"/>
    <w:rsid w:val="00E0706A"/>
    <w:rsid w:val="00E07219"/>
    <w:rsid w:val="00E07305"/>
    <w:rsid w:val="00E07B7D"/>
    <w:rsid w:val="00E1081B"/>
    <w:rsid w:val="00E10DD2"/>
    <w:rsid w:val="00E11225"/>
    <w:rsid w:val="00E11430"/>
    <w:rsid w:val="00E116C4"/>
    <w:rsid w:val="00E119D0"/>
    <w:rsid w:val="00E11C66"/>
    <w:rsid w:val="00E12043"/>
    <w:rsid w:val="00E129A1"/>
    <w:rsid w:val="00E135E3"/>
    <w:rsid w:val="00E13BDE"/>
    <w:rsid w:val="00E14195"/>
    <w:rsid w:val="00E145B3"/>
    <w:rsid w:val="00E14BDF"/>
    <w:rsid w:val="00E15136"/>
    <w:rsid w:val="00E155BF"/>
    <w:rsid w:val="00E155F1"/>
    <w:rsid w:val="00E1598A"/>
    <w:rsid w:val="00E15AD6"/>
    <w:rsid w:val="00E15C8D"/>
    <w:rsid w:val="00E15E84"/>
    <w:rsid w:val="00E16005"/>
    <w:rsid w:val="00E16A4C"/>
    <w:rsid w:val="00E17604"/>
    <w:rsid w:val="00E202EF"/>
    <w:rsid w:val="00E2055C"/>
    <w:rsid w:val="00E20754"/>
    <w:rsid w:val="00E20E68"/>
    <w:rsid w:val="00E20FEF"/>
    <w:rsid w:val="00E21684"/>
    <w:rsid w:val="00E2173E"/>
    <w:rsid w:val="00E2210C"/>
    <w:rsid w:val="00E22B8E"/>
    <w:rsid w:val="00E22E3B"/>
    <w:rsid w:val="00E2304D"/>
    <w:rsid w:val="00E2335C"/>
    <w:rsid w:val="00E23430"/>
    <w:rsid w:val="00E2382B"/>
    <w:rsid w:val="00E238F1"/>
    <w:rsid w:val="00E24628"/>
    <w:rsid w:val="00E246E6"/>
    <w:rsid w:val="00E24750"/>
    <w:rsid w:val="00E24E72"/>
    <w:rsid w:val="00E25103"/>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072"/>
    <w:rsid w:val="00E342A7"/>
    <w:rsid w:val="00E34A19"/>
    <w:rsid w:val="00E34AAC"/>
    <w:rsid w:val="00E34C47"/>
    <w:rsid w:val="00E34D2E"/>
    <w:rsid w:val="00E34E20"/>
    <w:rsid w:val="00E353E2"/>
    <w:rsid w:val="00E3588B"/>
    <w:rsid w:val="00E35D29"/>
    <w:rsid w:val="00E36638"/>
    <w:rsid w:val="00E366BE"/>
    <w:rsid w:val="00E36979"/>
    <w:rsid w:val="00E36DFD"/>
    <w:rsid w:val="00E36E9F"/>
    <w:rsid w:val="00E36F81"/>
    <w:rsid w:val="00E36FD7"/>
    <w:rsid w:val="00E37083"/>
    <w:rsid w:val="00E3752A"/>
    <w:rsid w:val="00E375F4"/>
    <w:rsid w:val="00E3786D"/>
    <w:rsid w:val="00E37E63"/>
    <w:rsid w:val="00E4043E"/>
    <w:rsid w:val="00E405CC"/>
    <w:rsid w:val="00E40ACA"/>
    <w:rsid w:val="00E4116D"/>
    <w:rsid w:val="00E41AE5"/>
    <w:rsid w:val="00E41EA2"/>
    <w:rsid w:val="00E42072"/>
    <w:rsid w:val="00E42A13"/>
    <w:rsid w:val="00E42C8D"/>
    <w:rsid w:val="00E42E62"/>
    <w:rsid w:val="00E4352D"/>
    <w:rsid w:val="00E444A9"/>
    <w:rsid w:val="00E44576"/>
    <w:rsid w:val="00E44C36"/>
    <w:rsid w:val="00E44D2F"/>
    <w:rsid w:val="00E45558"/>
    <w:rsid w:val="00E469D7"/>
    <w:rsid w:val="00E4719D"/>
    <w:rsid w:val="00E47232"/>
    <w:rsid w:val="00E472CA"/>
    <w:rsid w:val="00E473F9"/>
    <w:rsid w:val="00E5025C"/>
    <w:rsid w:val="00E508BB"/>
    <w:rsid w:val="00E50E38"/>
    <w:rsid w:val="00E50FDB"/>
    <w:rsid w:val="00E51404"/>
    <w:rsid w:val="00E51416"/>
    <w:rsid w:val="00E516D2"/>
    <w:rsid w:val="00E51810"/>
    <w:rsid w:val="00E51BDA"/>
    <w:rsid w:val="00E52D27"/>
    <w:rsid w:val="00E53263"/>
    <w:rsid w:val="00E533C0"/>
    <w:rsid w:val="00E53416"/>
    <w:rsid w:val="00E53728"/>
    <w:rsid w:val="00E5389D"/>
    <w:rsid w:val="00E539EA"/>
    <w:rsid w:val="00E53D9A"/>
    <w:rsid w:val="00E5400A"/>
    <w:rsid w:val="00E542BC"/>
    <w:rsid w:val="00E546A2"/>
    <w:rsid w:val="00E54AF5"/>
    <w:rsid w:val="00E54CDC"/>
    <w:rsid w:val="00E54FAB"/>
    <w:rsid w:val="00E5541D"/>
    <w:rsid w:val="00E55750"/>
    <w:rsid w:val="00E558DC"/>
    <w:rsid w:val="00E55AEA"/>
    <w:rsid w:val="00E56A36"/>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65B"/>
    <w:rsid w:val="00E617C0"/>
    <w:rsid w:val="00E6300E"/>
    <w:rsid w:val="00E6317A"/>
    <w:rsid w:val="00E6342C"/>
    <w:rsid w:val="00E63A57"/>
    <w:rsid w:val="00E63B6A"/>
    <w:rsid w:val="00E63B74"/>
    <w:rsid w:val="00E63FA2"/>
    <w:rsid w:val="00E64023"/>
    <w:rsid w:val="00E646AB"/>
    <w:rsid w:val="00E64EEE"/>
    <w:rsid w:val="00E64F0F"/>
    <w:rsid w:val="00E65D2F"/>
    <w:rsid w:val="00E65DB5"/>
    <w:rsid w:val="00E65E41"/>
    <w:rsid w:val="00E6662A"/>
    <w:rsid w:val="00E66637"/>
    <w:rsid w:val="00E66A2A"/>
    <w:rsid w:val="00E66D09"/>
    <w:rsid w:val="00E66D7C"/>
    <w:rsid w:val="00E66DDA"/>
    <w:rsid w:val="00E66FFA"/>
    <w:rsid w:val="00E67236"/>
    <w:rsid w:val="00E6767A"/>
    <w:rsid w:val="00E67AAA"/>
    <w:rsid w:val="00E70231"/>
    <w:rsid w:val="00E7035F"/>
    <w:rsid w:val="00E70434"/>
    <w:rsid w:val="00E7046E"/>
    <w:rsid w:val="00E70730"/>
    <w:rsid w:val="00E70911"/>
    <w:rsid w:val="00E70B9D"/>
    <w:rsid w:val="00E7116B"/>
    <w:rsid w:val="00E71CB1"/>
    <w:rsid w:val="00E723A5"/>
    <w:rsid w:val="00E72A74"/>
    <w:rsid w:val="00E7333C"/>
    <w:rsid w:val="00E73A27"/>
    <w:rsid w:val="00E73BE3"/>
    <w:rsid w:val="00E73F1D"/>
    <w:rsid w:val="00E742C2"/>
    <w:rsid w:val="00E74443"/>
    <w:rsid w:val="00E747C5"/>
    <w:rsid w:val="00E74AE8"/>
    <w:rsid w:val="00E74AF4"/>
    <w:rsid w:val="00E74D62"/>
    <w:rsid w:val="00E74EA6"/>
    <w:rsid w:val="00E74EBD"/>
    <w:rsid w:val="00E750A2"/>
    <w:rsid w:val="00E750CC"/>
    <w:rsid w:val="00E75132"/>
    <w:rsid w:val="00E7524B"/>
    <w:rsid w:val="00E75AFA"/>
    <w:rsid w:val="00E75C64"/>
    <w:rsid w:val="00E75F65"/>
    <w:rsid w:val="00E765BF"/>
    <w:rsid w:val="00E76A6B"/>
    <w:rsid w:val="00E7746F"/>
    <w:rsid w:val="00E77C23"/>
    <w:rsid w:val="00E80999"/>
    <w:rsid w:val="00E812E2"/>
    <w:rsid w:val="00E813B2"/>
    <w:rsid w:val="00E8196D"/>
    <w:rsid w:val="00E82069"/>
    <w:rsid w:val="00E8265D"/>
    <w:rsid w:val="00E82B84"/>
    <w:rsid w:val="00E82B8C"/>
    <w:rsid w:val="00E82BE9"/>
    <w:rsid w:val="00E82D78"/>
    <w:rsid w:val="00E82E4A"/>
    <w:rsid w:val="00E8381B"/>
    <w:rsid w:val="00E838C7"/>
    <w:rsid w:val="00E83BDE"/>
    <w:rsid w:val="00E84DDA"/>
    <w:rsid w:val="00E85C9D"/>
    <w:rsid w:val="00E85DCB"/>
    <w:rsid w:val="00E861D0"/>
    <w:rsid w:val="00E864A5"/>
    <w:rsid w:val="00E86A72"/>
    <w:rsid w:val="00E87535"/>
    <w:rsid w:val="00E875FF"/>
    <w:rsid w:val="00E8760D"/>
    <w:rsid w:val="00E87AD6"/>
    <w:rsid w:val="00E900EA"/>
    <w:rsid w:val="00E902E9"/>
    <w:rsid w:val="00E9066F"/>
    <w:rsid w:val="00E906B3"/>
    <w:rsid w:val="00E90CF4"/>
    <w:rsid w:val="00E91A9C"/>
    <w:rsid w:val="00E91E81"/>
    <w:rsid w:val="00E92261"/>
    <w:rsid w:val="00E92CE4"/>
    <w:rsid w:val="00E92E98"/>
    <w:rsid w:val="00E931AC"/>
    <w:rsid w:val="00E937A7"/>
    <w:rsid w:val="00E937E9"/>
    <w:rsid w:val="00E93A34"/>
    <w:rsid w:val="00E93A77"/>
    <w:rsid w:val="00E93BDA"/>
    <w:rsid w:val="00E94058"/>
    <w:rsid w:val="00E9433E"/>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30"/>
    <w:rsid w:val="00EA0944"/>
    <w:rsid w:val="00EA0BB0"/>
    <w:rsid w:val="00EA0C6B"/>
    <w:rsid w:val="00EA0CE5"/>
    <w:rsid w:val="00EA11A3"/>
    <w:rsid w:val="00EA1222"/>
    <w:rsid w:val="00EA13B0"/>
    <w:rsid w:val="00EA1666"/>
    <w:rsid w:val="00EA1D2B"/>
    <w:rsid w:val="00EA1D3D"/>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016"/>
    <w:rsid w:val="00EB22B8"/>
    <w:rsid w:val="00EB23C6"/>
    <w:rsid w:val="00EB29C2"/>
    <w:rsid w:val="00EB2C7C"/>
    <w:rsid w:val="00EB320D"/>
    <w:rsid w:val="00EB330A"/>
    <w:rsid w:val="00EB392C"/>
    <w:rsid w:val="00EB3D70"/>
    <w:rsid w:val="00EB3F87"/>
    <w:rsid w:val="00EB42A0"/>
    <w:rsid w:val="00EB4355"/>
    <w:rsid w:val="00EB452A"/>
    <w:rsid w:val="00EB48C9"/>
    <w:rsid w:val="00EB4927"/>
    <w:rsid w:val="00EB4CAE"/>
    <w:rsid w:val="00EB4E46"/>
    <w:rsid w:val="00EB5FCE"/>
    <w:rsid w:val="00EB66F5"/>
    <w:rsid w:val="00EB67AA"/>
    <w:rsid w:val="00EB67BA"/>
    <w:rsid w:val="00EB6B96"/>
    <w:rsid w:val="00EB6F68"/>
    <w:rsid w:val="00EB70B3"/>
    <w:rsid w:val="00EB70E4"/>
    <w:rsid w:val="00EB7297"/>
    <w:rsid w:val="00EC0C29"/>
    <w:rsid w:val="00EC1007"/>
    <w:rsid w:val="00EC1690"/>
    <w:rsid w:val="00EC237F"/>
    <w:rsid w:val="00EC23A3"/>
    <w:rsid w:val="00EC26E6"/>
    <w:rsid w:val="00EC2916"/>
    <w:rsid w:val="00EC29E6"/>
    <w:rsid w:val="00EC29ED"/>
    <w:rsid w:val="00EC2FB6"/>
    <w:rsid w:val="00EC37A3"/>
    <w:rsid w:val="00EC386E"/>
    <w:rsid w:val="00EC3877"/>
    <w:rsid w:val="00EC38B1"/>
    <w:rsid w:val="00EC38D4"/>
    <w:rsid w:val="00EC3A9E"/>
    <w:rsid w:val="00EC4147"/>
    <w:rsid w:val="00EC47FD"/>
    <w:rsid w:val="00EC4D01"/>
    <w:rsid w:val="00EC5069"/>
    <w:rsid w:val="00EC52DB"/>
    <w:rsid w:val="00EC539A"/>
    <w:rsid w:val="00EC54D8"/>
    <w:rsid w:val="00EC5753"/>
    <w:rsid w:val="00EC7201"/>
    <w:rsid w:val="00EC763B"/>
    <w:rsid w:val="00EC7C72"/>
    <w:rsid w:val="00ED0C1B"/>
    <w:rsid w:val="00ED0F53"/>
    <w:rsid w:val="00ED118F"/>
    <w:rsid w:val="00ED1358"/>
    <w:rsid w:val="00ED15C3"/>
    <w:rsid w:val="00ED1782"/>
    <w:rsid w:val="00ED24C2"/>
    <w:rsid w:val="00ED255E"/>
    <w:rsid w:val="00ED25E2"/>
    <w:rsid w:val="00ED292C"/>
    <w:rsid w:val="00ED31AF"/>
    <w:rsid w:val="00ED35A6"/>
    <w:rsid w:val="00ED3793"/>
    <w:rsid w:val="00ED4133"/>
    <w:rsid w:val="00ED4A64"/>
    <w:rsid w:val="00ED516A"/>
    <w:rsid w:val="00ED54A9"/>
    <w:rsid w:val="00ED5811"/>
    <w:rsid w:val="00ED67A0"/>
    <w:rsid w:val="00ED68D8"/>
    <w:rsid w:val="00ED6CC0"/>
    <w:rsid w:val="00ED74A2"/>
    <w:rsid w:val="00ED77AD"/>
    <w:rsid w:val="00EE0970"/>
    <w:rsid w:val="00EE0C4A"/>
    <w:rsid w:val="00EE0DD5"/>
    <w:rsid w:val="00EE1120"/>
    <w:rsid w:val="00EE15DA"/>
    <w:rsid w:val="00EE1AAB"/>
    <w:rsid w:val="00EE28ED"/>
    <w:rsid w:val="00EE29F5"/>
    <w:rsid w:val="00EE2C6A"/>
    <w:rsid w:val="00EE2EE4"/>
    <w:rsid w:val="00EE31DA"/>
    <w:rsid w:val="00EE38D8"/>
    <w:rsid w:val="00EE3900"/>
    <w:rsid w:val="00EE472D"/>
    <w:rsid w:val="00EE4A55"/>
    <w:rsid w:val="00EE51DC"/>
    <w:rsid w:val="00EE5617"/>
    <w:rsid w:val="00EE59F5"/>
    <w:rsid w:val="00EE5EA8"/>
    <w:rsid w:val="00EE5F3D"/>
    <w:rsid w:val="00EE6250"/>
    <w:rsid w:val="00EE6277"/>
    <w:rsid w:val="00EE680D"/>
    <w:rsid w:val="00EE6BE4"/>
    <w:rsid w:val="00EE6C37"/>
    <w:rsid w:val="00EE6CD0"/>
    <w:rsid w:val="00EE7945"/>
    <w:rsid w:val="00EE79E8"/>
    <w:rsid w:val="00EE7A83"/>
    <w:rsid w:val="00EE7ACC"/>
    <w:rsid w:val="00EF0417"/>
    <w:rsid w:val="00EF064C"/>
    <w:rsid w:val="00EF06F4"/>
    <w:rsid w:val="00EF0AFC"/>
    <w:rsid w:val="00EF0C3C"/>
    <w:rsid w:val="00EF1283"/>
    <w:rsid w:val="00EF17DB"/>
    <w:rsid w:val="00EF1E7D"/>
    <w:rsid w:val="00EF2056"/>
    <w:rsid w:val="00EF287F"/>
    <w:rsid w:val="00EF29BA"/>
    <w:rsid w:val="00EF2CBC"/>
    <w:rsid w:val="00EF2ECD"/>
    <w:rsid w:val="00EF2F3F"/>
    <w:rsid w:val="00EF312F"/>
    <w:rsid w:val="00EF31F7"/>
    <w:rsid w:val="00EF33AC"/>
    <w:rsid w:val="00EF3BC8"/>
    <w:rsid w:val="00EF4A2D"/>
    <w:rsid w:val="00EF4BFE"/>
    <w:rsid w:val="00EF4E7D"/>
    <w:rsid w:val="00EF4FA8"/>
    <w:rsid w:val="00EF5B3D"/>
    <w:rsid w:val="00EF5C9E"/>
    <w:rsid w:val="00EF5CBC"/>
    <w:rsid w:val="00EF6794"/>
    <w:rsid w:val="00EF75A0"/>
    <w:rsid w:val="00EF7B0C"/>
    <w:rsid w:val="00EF7CF5"/>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4FFA"/>
    <w:rsid w:val="00F05C66"/>
    <w:rsid w:val="00F05E5D"/>
    <w:rsid w:val="00F062D3"/>
    <w:rsid w:val="00F063D8"/>
    <w:rsid w:val="00F0659C"/>
    <w:rsid w:val="00F0677E"/>
    <w:rsid w:val="00F06A0A"/>
    <w:rsid w:val="00F0727B"/>
    <w:rsid w:val="00F074C1"/>
    <w:rsid w:val="00F0774D"/>
    <w:rsid w:val="00F078D1"/>
    <w:rsid w:val="00F07BB9"/>
    <w:rsid w:val="00F07D89"/>
    <w:rsid w:val="00F07FD8"/>
    <w:rsid w:val="00F10BDD"/>
    <w:rsid w:val="00F11358"/>
    <w:rsid w:val="00F113D3"/>
    <w:rsid w:val="00F1147B"/>
    <w:rsid w:val="00F119C3"/>
    <w:rsid w:val="00F11FDD"/>
    <w:rsid w:val="00F12C56"/>
    <w:rsid w:val="00F12D7D"/>
    <w:rsid w:val="00F13BB3"/>
    <w:rsid w:val="00F14919"/>
    <w:rsid w:val="00F149F3"/>
    <w:rsid w:val="00F14BA4"/>
    <w:rsid w:val="00F14CB9"/>
    <w:rsid w:val="00F15399"/>
    <w:rsid w:val="00F1546C"/>
    <w:rsid w:val="00F1596F"/>
    <w:rsid w:val="00F16140"/>
    <w:rsid w:val="00F1642B"/>
    <w:rsid w:val="00F165A1"/>
    <w:rsid w:val="00F169A6"/>
    <w:rsid w:val="00F16F65"/>
    <w:rsid w:val="00F1709F"/>
    <w:rsid w:val="00F17496"/>
    <w:rsid w:val="00F175D1"/>
    <w:rsid w:val="00F1785E"/>
    <w:rsid w:val="00F17D98"/>
    <w:rsid w:val="00F2026A"/>
    <w:rsid w:val="00F2040B"/>
    <w:rsid w:val="00F2082A"/>
    <w:rsid w:val="00F208C9"/>
    <w:rsid w:val="00F20A20"/>
    <w:rsid w:val="00F20BB4"/>
    <w:rsid w:val="00F20FBF"/>
    <w:rsid w:val="00F212A0"/>
    <w:rsid w:val="00F21320"/>
    <w:rsid w:val="00F21754"/>
    <w:rsid w:val="00F21ADD"/>
    <w:rsid w:val="00F21BF8"/>
    <w:rsid w:val="00F22538"/>
    <w:rsid w:val="00F2286E"/>
    <w:rsid w:val="00F22AB1"/>
    <w:rsid w:val="00F23201"/>
    <w:rsid w:val="00F23438"/>
    <w:rsid w:val="00F236E3"/>
    <w:rsid w:val="00F23709"/>
    <w:rsid w:val="00F2386B"/>
    <w:rsid w:val="00F23CB9"/>
    <w:rsid w:val="00F2406C"/>
    <w:rsid w:val="00F240C0"/>
    <w:rsid w:val="00F2427C"/>
    <w:rsid w:val="00F2505C"/>
    <w:rsid w:val="00F252AB"/>
    <w:rsid w:val="00F25648"/>
    <w:rsid w:val="00F25DB3"/>
    <w:rsid w:val="00F26763"/>
    <w:rsid w:val="00F26A1A"/>
    <w:rsid w:val="00F2739D"/>
    <w:rsid w:val="00F27447"/>
    <w:rsid w:val="00F27E16"/>
    <w:rsid w:val="00F30184"/>
    <w:rsid w:val="00F30604"/>
    <w:rsid w:val="00F3077E"/>
    <w:rsid w:val="00F30B4B"/>
    <w:rsid w:val="00F31299"/>
    <w:rsid w:val="00F3146E"/>
    <w:rsid w:val="00F3152A"/>
    <w:rsid w:val="00F31ACE"/>
    <w:rsid w:val="00F31F2C"/>
    <w:rsid w:val="00F3235B"/>
    <w:rsid w:val="00F324F5"/>
    <w:rsid w:val="00F325CE"/>
    <w:rsid w:val="00F32FD3"/>
    <w:rsid w:val="00F335FC"/>
    <w:rsid w:val="00F33755"/>
    <w:rsid w:val="00F341DF"/>
    <w:rsid w:val="00F34E43"/>
    <w:rsid w:val="00F350E9"/>
    <w:rsid w:val="00F355A1"/>
    <w:rsid w:val="00F355BB"/>
    <w:rsid w:val="00F35709"/>
    <w:rsid w:val="00F357B6"/>
    <w:rsid w:val="00F35DA2"/>
    <w:rsid w:val="00F35E93"/>
    <w:rsid w:val="00F365FF"/>
    <w:rsid w:val="00F366FC"/>
    <w:rsid w:val="00F37012"/>
    <w:rsid w:val="00F372A6"/>
    <w:rsid w:val="00F3764A"/>
    <w:rsid w:val="00F377A0"/>
    <w:rsid w:val="00F377D0"/>
    <w:rsid w:val="00F40A5D"/>
    <w:rsid w:val="00F40C76"/>
    <w:rsid w:val="00F41289"/>
    <w:rsid w:val="00F41394"/>
    <w:rsid w:val="00F413C0"/>
    <w:rsid w:val="00F417F3"/>
    <w:rsid w:val="00F41D4E"/>
    <w:rsid w:val="00F422A6"/>
    <w:rsid w:val="00F4253E"/>
    <w:rsid w:val="00F4358D"/>
    <w:rsid w:val="00F43B7A"/>
    <w:rsid w:val="00F43E48"/>
    <w:rsid w:val="00F43ED0"/>
    <w:rsid w:val="00F444E2"/>
    <w:rsid w:val="00F44939"/>
    <w:rsid w:val="00F457B7"/>
    <w:rsid w:val="00F45C18"/>
    <w:rsid w:val="00F45EA1"/>
    <w:rsid w:val="00F462BA"/>
    <w:rsid w:val="00F467D9"/>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2E8"/>
    <w:rsid w:val="00F52A06"/>
    <w:rsid w:val="00F52DE7"/>
    <w:rsid w:val="00F52E0B"/>
    <w:rsid w:val="00F52F28"/>
    <w:rsid w:val="00F5337A"/>
    <w:rsid w:val="00F5369B"/>
    <w:rsid w:val="00F53917"/>
    <w:rsid w:val="00F539EB"/>
    <w:rsid w:val="00F53D5A"/>
    <w:rsid w:val="00F546D8"/>
    <w:rsid w:val="00F54926"/>
    <w:rsid w:val="00F55025"/>
    <w:rsid w:val="00F552BD"/>
    <w:rsid w:val="00F5569F"/>
    <w:rsid w:val="00F55A73"/>
    <w:rsid w:val="00F56750"/>
    <w:rsid w:val="00F56D1F"/>
    <w:rsid w:val="00F56FD2"/>
    <w:rsid w:val="00F570C1"/>
    <w:rsid w:val="00F57224"/>
    <w:rsid w:val="00F574DF"/>
    <w:rsid w:val="00F574EA"/>
    <w:rsid w:val="00F57A68"/>
    <w:rsid w:val="00F57CDE"/>
    <w:rsid w:val="00F57D96"/>
    <w:rsid w:val="00F6048D"/>
    <w:rsid w:val="00F60BBA"/>
    <w:rsid w:val="00F60CFF"/>
    <w:rsid w:val="00F61067"/>
    <w:rsid w:val="00F61142"/>
    <w:rsid w:val="00F61358"/>
    <w:rsid w:val="00F61AD0"/>
    <w:rsid w:val="00F61CD0"/>
    <w:rsid w:val="00F61E4A"/>
    <w:rsid w:val="00F61E54"/>
    <w:rsid w:val="00F61FC7"/>
    <w:rsid w:val="00F623F5"/>
    <w:rsid w:val="00F62471"/>
    <w:rsid w:val="00F624FF"/>
    <w:rsid w:val="00F62836"/>
    <w:rsid w:val="00F62992"/>
    <w:rsid w:val="00F62A7F"/>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107"/>
    <w:rsid w:val="00F7065B"/>
    <w:rsid w:val="00F7084A"/>
    <w:rsid w:val="00F70F2A"/>
    <w:rsid w:val="00F7109A"/>
    <w:rsid w:val="00F71226"/>
    <w:rsid w:val="00F714A1"/>
    <w:rsid w:val="00F71BE1"/>
    <w:rsid w:val="00F71D4A"/>
    <w:rsid w:val="00F7231A"/>
    <w:rsid w:val="00F72691"/>
    <w:rsid w:val="00F7273C"/>
    <w:rsid w:val="00F72DD6"/>
    <w:rsid w:val="00F731D9"/>
    <w:rsid w:val="00F73365"/>
    <w:rsid w:val="00F734C7"/>
    <w:rsid w:val="00F737D0"/>
    <w:rsid w:val="00F73A2E"/>
    <w:rsid w:val="00F73BD6"/>
    <w:rsid w:val="00F741B4"/>
    <w:rsid w:val="00F74891"/>
    <w:rsid w:val="00F7524B"/>
    <w:rsid w:val="00F755AF"/>
    <w:rsid w:val="00F7585D"/>
    <w:rsid w:val="00F76620"/>
    <w:rsid w:val="00F76B60"/>
    <w:rsid w:val="00F76EF9"/>
    <w:rsid w:val="00F77186"/>
    <w:rsid w:val="00F801B1"/>
    <w:rsid w:val="00F80372"/>
    <w:rsid w:val="00F814B7"/>
    <w:rsid w:val="00F81741"/>
    <w:rsid w:val="00F8184F"/>
    <w:rsid w:val="00F81E21"/>
    <w:rsid w:val="00F8209A"/>
    <w:rsid w:val="00F822A8"/>
    <w:rsid w:val="00F825DC"/>
    <w:rsid w:val="00F8273A"/>
    <w:rsid w:val="00F8273E"/>
    <w:rsid w:val="00F82BE9"/>
    <w:rsid w:val="00F82DBE"/>
    <w:rsid w:val="00F831C1"/>
    <w:rsid w:val="00F831CD"/>
    <w:rsid w:val="00F839B0"/>
    <w:rsid w:val="00F841CC"/>
    <w:rsid w:val="00F84A80"/>
    <w:rsid w:val="00F84AC0"/>
    <w:rsid w:val="00F84CCB"/>
    <w:rsid w:val="00F84D63"/>
    <w:rsid w:val="00F850F9"/>
    <w:rsid w:val="00F85356"/>
    <w:rsid w:val="00F85CB9"/>
    <w:rsid w:val="00F85FA3"/>
    <w:rsid w:val="00F8625D"/>
    <w:rsid w:val="00F8661F"/>
    <w:rsid w:val="00F86843"/>
    <w:rsid w:val="00F86DE9"/>
    <w:rsid w:val="00F870EE"/>
    <w:rsid w:val="00F87144"/>
    <w:rsid w:val="00F871C1"/>
    <w:rsid w:val="00F87C7C"/>
    <w:rsid w:val="00F87FEB"/>
    <w:rsid w:val="00F902F8"/>
    <w:rsid w:val="00F90814"/>
    <w:rsid w:val="00F908BD"/>
    <w:rsid w:val="00F90992"/>
    <w:rsid w:val="00F91017"/>
    <w:rsid w:val="00F914A6"/>
    <w:rsid w:val="00F91742"/>
    <w:rsid w:val="00F917F0"/>
    <w:rsid w:val="00F91A09"/>
    <w:rsid w:val="00F92129"/>
    <w:rsid w:val="00F9283B"/>
    <w:rsid w:val="00F92F6F"/>
    <w:rsid w:val="00F9330C"/>
    <w:rsid w:val="00F93DB3"/>
    <w:rsid w:val="00F94462"/>
    <w:rsid w:val="00F946B7"/>
    <w:rsid w:val="00F94D9A"/>
    <w:rsid w:val="00F94EC4"/>
    <w:rsid w:val="00F94FCF"/>
    <w:rsid w:val="00F956AD"/>
    <w:rsid w:val="00F95B8E"/>
    <w:rsid w:val="00F95D57"/>
    <w:rsid w:val="00F96059"/>
    <w:rsid w:val="00F96100"/>
    <w:rsid w:val="00F9626F"/>
    <w:rsid w:val="00F96401"/>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508"/>
    <w:rsid w:val="00FA3611"/>
    <w:rsid w:val="00FA394E"/>
    <w:rsid w:val="00FA3C65"/>
    <w:rsid w:val="00FA3C6C"/>
    <w:rsid w:val="00FA3DFD"/>
    <w:rsid w:val="00FA42E7"/>
    <w:rsid w:val="00FA46C7"/>
    <w:rsid w:val="00FA4CA3"/>
    <w:rsid w:val="00FA4CFB"/>
    <w:rsid w:val="00FA4D32"/>
    <w:rsid w:val="00FA4FC9"/>
    <w:rsid w:val="00FA5630"/>
    <w:rsid w:val="00FA5684"/>
    <w:rsid w:val="00FA594E"/>
    <w:rsid w:val="00FA5ADC"/>
    <w:rsid w:val="00FA63E7"/>
    <w:rsid w:val="00FA65F2"/>
    <w:rsid w:val="00FA6A31"/>
    <w:rsid w:val="00FA6FC0"/>
    <w:rsid w:val="00FA72CC"/>
    <w:rsid w:val="00FA7697"/>
    <w:rsid w:val="00FA7C29"/>
    <w:rsid w:val="00FB0081"/>
    <w:rsid w:val="00FB0174"/>
    <w:rsid w:val="00FB061A"/>
    <w:rsid w:val="00FB08AC"/>
    <w:rsid w:val="00FB0A86"/>
    <w:rsid w:val="00FB0F07"/>
    <w:rsid w:val="00FB12B2"/>
    <w:rsid w:val="00FB16DC"/>
    <w:rsid w:val="00FB1AFC"/>
    <w:rsid w:val="00FB1CDF"/>
    <w:rsid w:val="00FB230C"/>
    <w:rsid w:val="00FB270F"/>
    <w:rsid w:val="00FB2D07"/>
    <w:rsid w:val="00FB2F9B"/>
    <w:rsid w:val="00FB3075"/>
    <w:rsid w:val="00FB311B"/>
    <w:rsid w:val="00FB32E4"/>
    <w:rsid w:val="00FB3441"/>
    <w:rsid w:val="00FB381A"/>
    <w:rsid w:val="00FB3A00"/>
    <w:rsid w:val="00FB3B9D"/>
    <w:rsid w:val="00FB3D6F"/>
    <w:rsid w:val="00FB4317"/>
    <w:rsid w:val="00FB498A"/>
    <w:rsid w:val="00FB4C08"/>
    <w:rsid w:val="00FB4C98"/>
    <w:rsid w:val="00FB4FF8"/>
    <w:rsid w:val="00FB5257"/>
    <w:rsid w:val="00FB5810"/>
    <w:rsid w:val="00FB587D"/>
    <w:rsid w:val="00FB5938"/>
    <w:rsid w:val="00FB599C"/>
    <w:rsid w:val="00FB5BC9"/>
    <w:rsid w:val="00FB5F36"/>
    <w:rsid w:val="00FB63D8"/>
    <w:rsid w:val="00FB68AD"/>
    <w:rsid w:val="00FB699B"/>
    <w:rsid w:val="00FB7271"/>
    <w:rsid w:val="00FB7417"/>
    <w:rsid w:val="00FB75BD"/>
    <w:rsid w:val="00FB7876"/>
    <w:rsid w:val="00FB7AC8"/>
    <w:rsid w:val="00FC0CB6"/>
    <w:rsid w:val="00FC1170"/>
    <w:rsid w:val="00FC1534"/>
    <w:rsid w:val="00FC1C2B"/>
    <w:rsid w:val="00FC25A5"/>
    <w:rsid w:val="00FC290E"/>
    <w:rsid w:val="00FC33BF"/>
    <w:rsid w:val="00FC3BAA"/>
    <w:rsid w:val="00FC4290"/>
    <w:rsid w:val="00FC4D4E"/>
    <w:rsid w:val="00FC504D"/>
    <w:rsid w:val="00FC527B"/>
    <w:rsid w:val="00FC52D8"/>
    <w:rsid w:val="00FC5317"/>
    <w:rsid w:val="00FC5971"/>
    <w:rsid w:val="00FC5DF0"/>
    <w:rsid w:val="00FC6610"/>
    <w:rsid w:val="00FC6E3D"/>
    <w:rsid w:val="00FC78C1"/>
    <w:rsid w:val="00FC7997"/>
    <w:rsid w:val="00FC7CD2"/>
    <w:rsid w:val="00FD074A"/>
    <w:rsid w:val="00FD0DD2"/>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47"/>
    <w:rsid w:val="00FD655F"/>
    <w:rsid w:val="00FD65F0"/>
    <w:rsid w:val="00FD68A8"/>
    <w:rsid w:val="00FD71A3"/>
    <w:rsid w:val="00FD7B74"/>
    <w:rsid w:val="00FD7E5D"/>
    <w:rsid w:val="00FE0232"/>
    <w:rsid w:val="00FE0500"/>
    <w:rsid w:val="00FE0A51"/>
    <w:rsid w:val="00FE0B36"/>
    <w:rsid w:val="00FE1401"/>
    <w:rsid w:val="00FE17C6"/>
    <w:rsid w:val="00FE198C"/>
    <w:rsid w:val="00FE1A78"/>
    <w:rsid w:val="00FE1BD2"/>
    <w:rsid w:val="00FE1CF3"/>
    <w:rsid w:val="00FE1E32"/>
    <w:rsid w:val="00FE1FBE"/>
    <w:rsid w:val="00FE234A"/>
    <w:rsid w:val="00FE2C7E"/>
    <w:rsid w:val="00FE2EF4"/>
    <w:rsid w:val="00FE2F6F"/>
    <w:rsid w:val="00FE3257"/>
    <w:rsid w:val="00FE3F74"/>
    <w:rsid w:val="00FE3FA6"/>
    <w:rsid w:val="00FE4211"/>
    <w:rsid w:val="00FE47D2"/>
    <w:rsid w:val="00FE4DDF"/>
    <w:rsid w:val="00FE4F17"/>
    <w:rsid w:val="00FE5527"/>
    <w:rsid w:val="00FE59D0"/>
    <w:rsid w:val="00FE5B41"/>
    <w:rsid w:val="00FE5B69"/>
    <w:rsid w:val="00FE65CB"/>
    <w:rsid w:val="00FE6B6D"/>
    <w:rsid w:val="00FE6D25"/>
    <w:rsid w:val="00FE7784"/>
    <w:rsid w:val="00FE7AFD"/>
    <w:rsid w:val="00FF051D"/>
    <w:rsid w:val="00FF0800"/>
    <w:rsid w:val="00FF0A71"/>
    <w:rsid w:val="00FF0F91"/>
    <w:rsid w:val="00FF0F9C"/>
    <w:rsid w:val="00FF13DD"/>
    <w:rsid w:val="00FF1645"/>
    <w:rsid w:val="00FF18C3"/>
    <w:rsid w:val="00FF1B1B"/>
    <w:rsid w:val="00FF1ED7"/>
    <w:rsid w:val="00FF1F5E"/>
    <w:rsid w:val="00FF24C0"/>
    <w:rsid w:val="00FF2733"/>
    <w:rsid w:val="00FF2F3E"/>
    <w:rsid w:val="00FF2F77"/>
    <w:rsid w:val="00FF3C88"/>
    <w:rsid w:val="00FF402B"/>
    <w:rsid w:val="00FF41DA"/>
    <w:rsid w:val="00FF4CF9"/>
    <w:rsid w:val="00FF4F0D"/>
    <w:rsid w:val="00FF57B2"/>
    <w:rsid w:val="00FF5B01"/>
    <w:rsid w:val="00FF5C7E"/>
    <w:rsid w:val="00FF5C8B"/>
    <w:rsid w:val="00FF6306"/>
    <w:rsid w:val="00FF6B0B"/>
    <w:rsid w:val="00FF6ED4"/>
    <w:rsid w:val="00FF7021"/>
    <w:rsid w:val="00FF7377"/>
    <w:rsid w:val="00FF74FB"/>
    <w:rsid w:val="00FF76E4"/>
    <w:rsid w:val="00FF7BDB"/>
    <w:rsid w:val="060A7A27"/>
    <w:rsid w:val="07BDC1AD"/>
    <w:rsid w:val="0C3C94A1"/>
    <w:rsid w:val="1A3EA50D"/>
    <w:rsid w:val="23504EFE"/>
    <w:rsid w:val="25FCD3ED"/>
    <w:rsid w:val="27CC2D95"/>
    <w:rsid w:val="2D16B295"/>
    <w:rsid w:val="2D648CAE"/>
    <w:rsid w:val="2E9AEF2B"/>
    <w:rsid w:val="2F0451BE"/>
    <w:rsid w:val="3A3409E4"/>
    <w:rsid w:val="457DB414"/>
    <w:rsid w:val="46D6B273"/>
    <w:rsid w:val="51E2234F"/>
    <w:rsid w:val="630A237A"/>
    <w:rsid w:val="642720D3"/>
    <w:rsid w:val="699E1770"/>
    <w:rsid w:val="7590C410"/>
    <w:rsid w:val="7B63D628"/>
    <w:rsid w:val="7BF353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v:textbox inset="5.85pt,.7pt,5.85pt,.7pt"/>
    </o:shapedefaults>
    <o:shapelayout v:ext="edit">
      <o:idmap v:ext="edit" data="2"/>
    </o:shapelayout>
  </w:shapeDefaults>
  <w:decimalSymbol w:val="."/>
  <w:listSeparator w:val=","/>
  <w14:docId w14:val="333ACD6B"/>
  <w15:chartTrackingRefBased/>
  <w15:docId w15:val="{B101B257-D160-4BD0-81FA-11065A62F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2A0"/>
    <w:pPr>
      <w:overflowPunct w:val="0"/>
      <w:autoSpaceDE w:val="0"/>
      <w:autoSpaceDN w:val="0"/>
      <w:adjustRightInd w:val="0"/>
      <w:spacing w:after="180"/>
    </w:pPr>
    <w:rPr>
      <w:color w:val="000000"/>
      <w:lang w:eastAsia="ja-JP"/>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link w:val="EXChar"/>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23142D"/>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23142D"/>
    <w:rPr>
      <w:rFonts w:ascii="Arial" w:eastAsia="MS Mincho" w:hAnsi="Arial"/>
      <w:i/>
      <w:noProof/>
      <w:sz w:val="18"/>
      <w:szCs w:val="24"/>
      <w:lang w:val="en-GB" w:eastAsia="en-GB"/>
    </w:rPr>
  </w:style>
  <w:style w:type="character" w:customStyle="1" w:styleId="B10">
    <w:name w:val="B1 (文字)"/>
    <w:qFormat/>
    <w:rsid w:val="000C344B"/>
    <w:rPr>
      <w:rFonts w:ascii="Arial" w:hAnsi="Arial"/>
      <w:lang w:eastAsia="en-US"/>
    </w:rPr>
  </w:style>
  <w:style w:type="character" w:customStyle="1" w:styleId="Heading2Char">
    <w:name w:val="Heading 2 Char"/>
    <w:aliases w:val="H2 Char1,h2 Char"/>
    <w:basedOn w:val="DefaultParagraphFont"/>
    <w:link w:val="Heading2"/>
    <w:rsid w:val="00387ED1"/>
    <w:rPr>
      <w:rFonts w:ascii="Arial" w:hAnsi="Arial"/>
      <w:sz w:val="32"/>
      <w:lang w:val="en-GB" w:eastAsia="ja-JP"/>
    </w:rPr>
  </w:style>
  <w:style w:type="character" w:customStyle="1" w:styleId="Heading1Char">
    <w:name w:val="Heading 1 Char"/>
    <w:basedOn w:val="DefaultParagraphFont"/>
    <w:link w:val="Heading1"/>
    <w:rsid w:val="00387ED1"/>
    <w:rPr>
      <w:rFonts w:ascii="Arial" w:hAnsi="Arial"/>
      <w:sz w:val="36"/>
      <w:lang w:val="en-GB" w:eastAsia="ja-JP"/>
    </w:rPr>
  </w:style>
  <w:style w:type="character" w:customStyle="1" w:styleId="EXChar">
    <w:name w:val="EX Char"/>
    <w:link w:val="EX"/>
    <w:locked/>
    <w:rsid w:val="00755C04"/>
    <w:rPr>
      <w:rFonts w:eastAsia="Times New Roman"/>
      <w:color w:val="000000"/>
      <w:lang w:eastAsia="ja-JP"/>
    </w:rPr>
  </w:style>
  <w:style w:type="paragraph" w:styleId="Revision">
    <w:name w:val="Revision"/>
    <w:hidden/>
    <w:uiPriority w:val="99"/>
    <w:semiHidden/>
    <w:rsid w:val="00787075"/>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7582642">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19620224">
      <w:bodyDiv w:val="1"/>
      <w:marLeft w:val="0"/>
      <w:marRight w:val="0"/>
      <w:marTop w:val="0"/>
      <w:marBottom w:val="0"/>
      <w:divBdr>
        <w:top w:val="none" w:sz="0" w:space="0" w:color="auto"/>
        <w:left w:val="none" w:sz="0" w:space="0" w:color="auto"/>
        <w:bottom w:val="none" w:sz="0" w:space="0" w:color="auto"/>
        <w:right w:val="none" w:sz="0" w:space="0" w:color="auto"/>
      </w:divBdr>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78406735">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613881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3.vsdx"/><Relationship Id="rId34" Type="http://schemas.openxmlformats.org/officeDocument/2006/relationships/image" Target="media/image13.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package" Target="embeddings/Microsoft_Visio_Drawing5.vsdx"/><Relationship Id="rId33" Type="http://schemas.openxmlformats.org/officeDocument/2006/relationships/package" Target="embeddings/Microsoft_Visio_Drawing9.vsdx"/><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6.emf"/><Relationship Id="rId29" Type="http://schemas.openxmlformats.org/officeDocument/2006/relationships/package" Target="embeddings/Microsoft_Visio_Drawing7.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package" Target="embeddings/Microsoft_Visio_Drawing4.vsdx"/><Relationship Id="rId28" Type="http://schemas.openxmlformats.org/officeDocument/2006/relationships/image" Target="media/image10.emf"/><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package" Target="embeddings/Microsoft_Visio_Drawing2.vsdx"/><Relationship Id="rId31" Type="http://schemas.openxmlformats.org/officeDocument/2006/relationships/package" Target="embeddings/Microsoft_Visio_Drawing8.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emf"/><Relationship Id="rId27" Type="http://schemas.openxmlformats.org/officeDocument/2006/relationships/package" Target="embeddings/Microsoft_Visio_Drawing6.vsdx"/><Relationship Id="rId30" Type="http://schemas.openxmlformats.org/officeDocument/2006/relationships/image" Target="media/image11.emf"/><Relationship Id="rId35" Type="http://schemas.openxmlformats.org/officeDocument/2006/relationships/package" Target="embeddings/Microsoft_Visio_Drawing10.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_dlc_DocId xmlns="6644bbd9-135b-4773-ad84-bc84a2f6263e">E6JD2UEEJPRS-1285206665-5119</_dlc_DocId>
    <TaxCatchAll xmlns="6644bbd9-135b-4773-ad84-bc84a2f6263e" xsi:nil="true"/>
    <IconOverlay xmlns="http://schemas.microsoft.com/sharepoint/v4" xsi:nil="true"/>
    <_dlc_DocIdPersistId xmlns="6644bbd9-135b-4773-ad84-bc84a2f6263e" xsi:nil="true"/>
    <_dlc_DocIdUrl xmlns="6644bbd9-135b-4773-ad84-bc84a2f6263e">
      <Url>https://qualcomm.sharepoint.com/teams/LocationTechnology/ExternalFocus/_layouts/15/DocIdRedir.aspx?ID=E6JD2UEEJPRS-1285206665-5119</Url>
      <Description>E6JD2UEEJPRS-1285206665-5119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customXml/itemProps2.xml><?xml version="1.0" encoding="utf-8"?>
<ds:datastoreItem xmlns:ds="http://schemas.openxmlformats.org/officeDocument/2006/customXml" ds:itemID="{82384585-D1BA-4842-BE11-C4E24F9C91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279487-9244-44C0-BE18-B367FD5D1DFA}">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4.xml><?xml version="1.0" encoding="utf-8"?>
<ds:datastoreItem xmlns:ds="http://schemas.openxmlformats.org/officeDocument/2006/customXml" ds:itemID="{83EC01A2-095A-4C7A-BB32-DF88D450BB98}">
  <ds:schemaRefs>
    <ds:schemaRef ds:uri="http://schemas.microsoft.com/sharepoint/events"/>
  </ds:schemaRefs>
</ds:datastoreItem>
</file>

<file path=customXml/itemProps5.xml><?xml version="1.0" encoding="utf-8"?>
<ds:datastoreItem xmlns:ds="http://schemas.openxmlformats.org/officeDocument/2006/customXml" ds:itemID="{5D4842AF-08DD-488A-A82A-2D3DD3CCD1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16</Pages>
  <Words>5370</Words>
  <Characters>32320</Characters>
  <Application>Microsoft Office Word</Application>
  <DocSecurity>0</DocSecurity>
  <Lines>269</Lines>
  <Paragraphs>75</Paragraphs>
  <ScaleCrop>false</ScaleCrop>
  <Company>ETSI/MCC</Company>
  <LinksUpToDate>false</LinksUpToDate>
  <CharactersWithSpaces>37615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Sven Fischer</cp:lastModifiedBy>
  <cp:revision>10</cp:revision>
  <cp:lastPrinted>2022-08-09T12:57:00Z</cp:lastPrinted>
  <dcterms:created xsi:type="dcterms:W3CDTF">2022-08-09T18:46:00Z</dcterms:created>
  <dcterms:modified xsi:type="dcterms:W3CDTF">2022-08-10T06:59:00Z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117e1ad7-43cd-4b4b-871f-6638a3932fd8</vt:lpwstr>
  </property>
  <property fmtid="{D5CDD505-2E9C-101B-9397-08002B2CF9AE}" pid="4" name="Tags">
    <vt:lpwstr/>
  </property>
</Properties>
</file>